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BF6DC" w14:textId="75927FA1" w:rsidR="008F5B16" w:rsidRDefault="00221E3E" w:rsidP="00832301">
      <w:pPr>
        <w:tabs>
          <w:tab w:val="right" w:pos="9270"/>
        </w:tabs>
        <w:jc w:val="center"/>
        <w:textAlignment w:val="baseline"/>
        <w:rPr>
          <w:rFonts w:eastAsia="Times New Roman"/>
          <w:b/>
          <w:color w:val="000000"/>
          <w:sz w:val="24"/>
          <w:szCs w:val="24"/>
        </w:rPr>
      </w:pPr>
      <w:r>
        <w:rPr>
          <w:rFonts w:eastAsia="Times New Roman"/>
          <w:b/>
          <w:color w:val="000000"/>
          <w:sz w:val="24"/>
          <w:szCs w:val="24"/>
        </w:rPr>
        <w:tab/>
      </w:r>
      <w:r w:rsidR="00964F17">
        <w:rPr>
          <w:rFonts w:eastAsia="Times New Roman"/>
          <w:b/>
          <w:color w:val="000000"/>
          <w:sz w:val="24"/>
          <w:szCs w:val="24"/>
        </w:rPr>
        <w:t>Draft on File with Council</w:t>
      </w:r>
    </w:p>
    <w:p w14:paraId="6B71B1F1" w14:textId="5D5216A7" w:rsidR="0066028A" w:rsidRPr="003F677F" w:rsidRDefault="00221E3E" w:rsidP="002F33D0">
      <w:pPr>
        <w:jc w:val="center"/>
        <w:textAlignment w:val="baseline"/>
        <w:rPr>
          <w:rFonts w:eastAsia="Times New Roman"/>
          <w:b/>
          <w:color w:val="000000"/>
          <w:sz w:val="24"/>
          <w:szCs w:val="24"/>
        </w:rPr>
      </w:pPr>
      <w:r w:rsidRPr="003F677F">
        <w:rPr>
          <w:rFonts w:eastAsia="Times New Roman"/>
          <w:b/>
          <w:color w:val="000000"/>
          <w:sz w:val="24"/>
          <w:szCs w:val="24"/>
        </w:rPr>
        <w:t>School Compensation Agreement</w:t>
      </w:r>
    </w:p>
    <w:p w14:paraId="3E442E56" w14:textId="77777777" w:rsidR="002F33D0" w:rsidRPr="003F677F" w:rsidRDefault="002F33D0" w:rsidP="002F33D0">
      <w:pPr>
        <w:jc w:val="center"/>
        <w:textAlignment w:val="baseline"/>
        <w:rPr>
          <w:rFonts w:eastAsia="Times New Roman"/>
          <w:b/>
          <w:color w:val="000000"/>
          <w:sz w:val="24"/>
          <w:szCs w:val="24"/>
        </w:rPr>
      </w:pPr>
    </w:p>
    <w:p w14:paraId="03C44C43" w14:textId="51F3760C" w:rsidR="0066028A" w:rsidRPr="003F677F" w:rsidRDefault="00221E3E" w:rsidP="002F33D0">
      <w:pPr>
        <w:jc w:val="both"/>
        <w:textAlignment w:val="baseline"/>
        <w:rPr>
          <w:rFonts w:eastAsia="Times New Roman"/>
          <w:color w:val="000000"/>
          <w:sz w:val="24"/>
          <w:szCs w:val="24"/>
        </w:rPr>
      </w:pPr>
      <w:r w:rsidRPr="003F677F">
        <w:rPr>
          <w:rFonts w:eastAsia="Times New Roman"/>
          <w:color w:val="000000"/>
          <w:sz w:val="24"/>
          <w:szCs w:val="24"/>
        </w:rPr>
        <w:tab/>
      </w:r>
      <w:r w:rsidR="006270D0" w:rsidRPr="003F677F">
        <w:rPr>
          <w:rFonts w:eastAsia="Times New Roman"/>
          <w:color w:val="000000"/>
          <w:sz w:val="24"/>
          <w:szCs w:val="24"/>
        </w:rPr>
        <w:t xml:space="preserve">This </w:t>
      </w:r>
      <w:r w:rsidR="000D1E53" w:rsidRPr="003F677F">
        <w:rPr>
          <w:rFonts w:eastAsia="Times New Roman"/>
          <w:b/>
          <w:bCs/>
          <w:color w:val="000000"/>
          <w:sz w:val="24"/>
          <w:szCs w:val="24"/>
        </w:rPr>
        <w:t>S</w:t>
      </w:r>
      <w:r w:rsidR="003F5DCA" w:rsidRPr="003F677F">
        <w:rPr>
          <w:rFonts w:eastAsia="Times New Roman"/>
          <w:b/>
          <w:bCs/>
          <w:color w:val="000000"/>
          <w:sz w:val="24"/>
          <w:szCs w:val="24"/>
        </w:rPr>
        <w:t xml:space="preserve">chool </w:t>
      </w:r>
      <w:r w:rsidR="006270D0" w:rsidRPr="003F677F">
        <w:rPr>
          <w:rFonts w:eastAsia="Times New Roman"/>
          <w:b/>
          <w:bCs/>
          <w:color w:val="000000"/>
          <w:sz w:val="24"/>
          <w:szCs w:val="24"/>
        </w:rPr>
        <w:t>Compensation Agreement</w:t>
      </w:r>
      <w:r w:rsidR="006270D0" w:rsidRPr="003F677F">
        <w:rPr>
          <w:rFonts w:eastAsia="Times New Roman"/>
          <w:color w:val="000000"/>
          <w:sz w:val="24"/>
          <w:szCs w:val="24"/>
        </w:rPr>
        <w:t xml:space="preserve"> (the </w:t>
      </w:r>
      <w:r w:rsidR="000431DC" w:rsidRPr="003F677F">
        <w:rPr>
          <w:rFonts w:eastAsia="Times New Roman"/>
          <w:color w:val="000000"/>
          <w:sz w:val="24"/>
          <w:szCs w:val="24"/>
        </w:rPr>
        <w:t>“</w:t>
      </w:r>
      <w:r w:rsidR="006270D0" w:rsidRPr="003F677F">
        <w:rPr>
          <w:rFonts w:eastAsia="Times New Roman"/>
          <w:color w:val="000000"/>
          <w:sz w:val="24"/>
          <w:szCs w:val="24"/>
        </w:rPr>
        <w:t>Agreement</w:t>
      </w:r>
      <w:r w:rsidR="000431DC" w:rsidRPr="003F677F">
        <w:rPr>
          <w:rFonts w:eastAsia="Times New Roman"/>
          <w:color w:val="000000"/>
          <w:sz w:val="24"/>
          <w:szCs w:val="24"/>
        </w:rPr>
        <w:t>”</w:t>
      </w:r>
      <w:r w:rsidR="006270D0" w:rsidRPr="003F677F">
        <w:rPr>
          <w:rFonts w:eastAsia="Times New Roman"/>
          <w:color w:val="000000"/>
          <w:sz w:val="24"/>
          <w:szCs w:val="24"/>
        </w:rPr>
        <w:t>) is made and</w:t>
      </w:r>
      <w:r w:rsidRPr="003F677F">
        <w:rPr>
          <w:rFonts w:eastAsia="Times New Roman"/>
          <w:color w:val="000000"/>
          <w:sz w:val="24"/>
          <w:szCs w:val="24"/>
        </w:rPr>
        <w:t xml:space="preserve"> </w:t>
      </w:r>
      <w:r w:rsidR="006270D0" w:rsidRPr="003F677F">
        <w:rPr>
          <w:rFonts w:eastAsia="Times New Roman"/>
          <w:color w:val="000000"/>
          <w:sz w:val="24"/>
          <w:szCs w:val="24"/>
        </w:rPr>
        <w:t>entered into as of</w:t>
      </w:r>
      <w:r w:rsidRPr="003F677F">
        <w:rPr>
          <w:rFonts w:eastAsia="Times New Roman"/>
          <w:color w:val="000000"/>
          <w:sz w:val="24"/>
          <w:szCs w:val="24"/>
        </w:rPr>
        <w:t xml:space="preserve"> ______________ _____</w:t>
      </w:r>
      <w:r w:rsidR="006270D0" w:rsidRPr="003F677F">
        <w:rPr>
          <w:rFonts w:eastAsia="Times New Roman"/>
          <w:color w:val="000000"/>
          <w:sz w:val="24"/>
          <w:szCs w:val="24"/>
        </w:rPr>
        <w:t>, 20</w:t>
      </w:r>
      <w:r w:rsidR="001D7B2B">
        <w:rPr>
          <w:rFonts w:eastAsia="Times New Roman"/>
          <w:color w:val="000000"/>
          <w:sz w:val="24"/>
          <w:szCs w:val="24"/>
        </w:rPr>
        <w:t>25</w:t>
      </w:r>
      <w:r w:rsidR="006270D0" w:rsidRPr="003F677F">
        <w:rPr>
          <w:rFonts w:eastAsia="Times New Roman"/>
          <w:color w:val="000000"/>
          <w:sz w:val="24"/>
          <w:szCs w:val="24"/>
        </w:rPr>
        <w:t>, b</w:t>
      </w:r>
      <w:r w:rsidR="003F5DCA" w:rsidRPr="003F677F">
        <w:rPr>
          <w:rFonts w:eastAsia="Times New Roman"/>
          <w:color w:val="000000"/>
          <w:sz w:val="24"/>
          <w:szCs w:val="24"/>
        </w:rPr>
        <w:t xml:space="preserve">etween </w:t>
      </w:r>
      <w:r w:rsidR="006270D0" w:rsidRPr="003F677F">
        <w:rPr>
          <w:rFonts w:eastAsia="Times New Roman"/>
          <w:color w:val="000000"/>
          <w:sz w:val="24"/>
          <w:szCs w:val="24"/>
        </w:rPr>
        <w:t xml:space="preserve">the </w:t>
      </w:r>
      <w:r w:rsidR="003F5DCA" w:rsidRPr="003F677F">
        <w:rPr>
          <w:rFonts w:eastAsia="Times New Roman"/>
          <w:b/>
          <w:bCs/>
          <w:color w:val="000000"/>
          <w:sz w:val="24"/>
          <w:szCs w:val="24"/>
        </w:rPr>
        <w:t>City of Berea, Ohio</w:t>
      </w:r>
      <w:r w:rsidR="006270D0" w:rsidRPr="003F677F">
        <w:rPr>
          <w:rFonts w:eastAsia="Times New Roman"/>
          <w:color w:val="000000"/>
          <w:sz w:val="24"/>
          <w:szCs w:val="24"/>
        </w:rPr>
        <w:t xml:space="preserve"> (the </w:t>
      </w:r>
      <w:r w:rsidR="000431DC" w:rsidRPr="003F677F">
        <w:rPr>
          <w:rFonts w:eastAsia="Times New Roman"/>
          <w:color w:val="000000"/>
          <w:sz w:val="24"/>
          <w:szCs w:val="24"/>
        </w:rPr>
        <w:t>“</w:t>
      </w:r>
      <w:r w:rsidR="006270D0" w:rsidRPr="003F677F">
        <w:rPr>
          <w:rFonts w:eastAsia="Times New Roman"/>
          <w:color w:val="000000"/>
          <w:sz w:val="24"/>
          <w:szCs w:val="24"/>
        </w:rPr>
        <w:t>City</w:t>
      </w:r>
      <w:r w:rsidR="000431DC" w:rsidRPr="003F677F">
        <w:rPr>
          <w:rFonts w:eastAsia="Times New Roman"/>
          <w:color w:val="000000"/>
          <w:sz w:val="24"/>
          <w:szCs w:val="24"/>
        </w:rPr>
        <w:t>”</w:t>
      </w:r>
      <w:r w:rsidR="006270D0" w:rsidRPr="003F677F">
        <w:rPr>
          <w:rFonts w:eastAsia="Times New Roman"/>
          <w:color w:val="000000"/>
          <w:sz w:val="24"/>
          <w:szCs w:val="24"/>
        </w:rPr>
        <w:t>)</w:t>
      </w:r>
      <w:r w:rsidR="006B464C" w:rsidRPr="003F677F">
        <w:rPr>
          <w:rFonts w:eastAsia="Times New Roman"/>
          <w:color w:val="000000"/>
          <w:sz w:val="24"/>
          <w:szCs w:val="24"/>
        </w:rPr>
        <w:t>,</w:t>
      </w:r>
      <w:r w:rsidR="006270D0" w:rsidRPr="003F677F">
        <w:rPr>
          <w:rFonts w:eastAsia="Times New Roman"/>
          <w:color w:val="000000"/>
          <w:sz w:val="24"/>
          <w:szCs w:val="24"/>
        </w:rPr>
        <w:t xml:space="preserve"> a municipal corporation organized and existing under </w:t>
      </w:r>
      <w:r w:rsidR="0012143B" w:rsidRPr="003F677F">
        <w:rPr>
          <w:rFonts w:eastAsia="Times New Roman"/>
          <w:color w:val="000000"/>
          <w:sz w:val="24"/>
          <w:szCs w:val="24"/>
        </w:rPr>
        <w:t>the</w:t>
      </w:r>
      <w:r w:rsidR="006270D0" w:rsidRPr="003F677F">
        <w:rPr>
          <w:rFonts w:eastAsia="Times New Roman"/>
          <w:color w:val="000000"/>
          <w:sz w:val="24"/>
          <w:szCs w:val="24"/>
        </w:rPr>
        <w:t xml:space="preserve"> </w:t>
      </w:r>
      <w:r w:rsidR="00D57FDC">
        <w:rPr>
          <w:rFonts w:eastAsia="Times New Roman"/>
          <w:color w:val="000000"/>
          <w:sz w:val="24"/>
          <w:szCs w:val="24"/>
        </w:rPr>
        <w:t>Ohio C</w:t>
      </w:r>
      <w:r w:rsidR="006270D0" w:rsidRPr="003F677F">
        <w:rPr>
          <w:rFonts w:eastAsia="Times New Roman"/>
          <w:color w:val="000000"/>
          <w:sz w:val="24"/>
          <w:szCs w:val="24"/>
        </w:rPr>
        <w:t xml:space="preserve">onstitution, its </w:t>
      </w:r>
      <w:r w:rsidR="0012143B" w:rsidRPr="003F677F">
        <w:rPr>
          <w:rFonts w:eastAsia="Times New Roman"/>
          <w:color w:val="000000"/>
          <w:sz w:val="24"/>
          <w:szCs w:val="24"/>
        </w:rPr>
        <w:t>Charter</w:t>
      </w:r>
      <w:r w:rsidR="006270D0" w:rsidRPr="003F677F">
        <w:rPr>
          <w:rFonts w:eastAsia="Times New Roman"/>
          <w:color w:val="000000"/>
          <w:sz w:val="24"/>
          <w:szCs w:val="24"/>
        </w:rPr>
        <w:t xml:space="preserve">, and the laws of the State of Ohio </w:t>
      </w:r>
      <w:r w:rsidR="00D57FDC">
        <w:rPr>
          <w:rFonts w:eastAsia="Times New Roman"/>
          <w:color w:val="000000"/>
          <w:sz w:val="24"/>
          <w:szCs w:val="24"/>
        </w:rPr>
        <w:t xml:space="preserve">(the “State”) </w:t>
      </w:r>
      <w:r w:rsidR="0012143B" w:rsidRPr="003F677F">
        <w:rPr>
          <w:rFonts w:eastAsia="Times New Roman"/>
          <w:color w:val="000000"/>
          <w:sz w:val="24"/>
          <w:szCs w:val="24"/>
        </w:rPr>
        <w:t>with</w:t>
      </w:r>
      <w:r w:rsidR="006270D0" w:rsidRPr="003F677F">
        <w:rPr>
          <w:rFonts w:eastAsia="Times New Roman"/>
          <w:color w:val="000000"/>
          <w:sz w:val="24"/>
          <w:szCs w:val="24"/>
        </w:rPr>
        <w:t xml:space="preserve"> its principal offices at </w:t>
      </w:r>
      <w:r w:rsidR="003F5DCA" w:rsidRPr="003F677F">
        <w:rPr>
          <w:rFonts w:eastAsia="Times New Roman"/>
          <w:color w:val="000000"/>
          <w:sz w:val="24"/>
          <w:szCs w:val="24"/>
        </w:rPr>
        <w:t>11 Berea Commons, Berea, Ohio 44017</w:t>
      </w:r>
      <w:r w:rsidR="006270D0" w:rsidRPr="003F677F">
        <w:rPr>
          <w:rFonts w:eastAsia="Times New Roman"/>
          <w:color w:val="000000"/>
          <w:sz w:val="24"/>
          <w:szCs w:val="24"/>
        </w:rPr>
        <w:t xml:space="preserve">, the </w:t>
      </w:r>
      <w:r w:rsidR="003F5DCA" w:rsidRPr="003F677F">
        <w:rPr>
          <w:rFonts w:eastAsia="Times New Roman"/>
          <w:b/>
          <w:bCs/>
          <w:color w:val="000000"/>
          <w:sz w:val="24"/>
          <w:szCs w:val="24"/>
        </w:rPr>
        <w:t>Berea City School District</w:t>
      </w:r>
      <w:r w:rsidR="006270D0" w:rsidRPr="003F677F">
        <w:rPr>
          <w:rFonts w:eastAsia="Times New Roman"/>
          <w:color w:val="000000"/>
          <w:sz w:val="24"/>
          <w:szCs w:val="24"/>
        </w:rPr>
        <w:t xml:space="preserve"> (</w:t>
      </w:r>
      <w:r w:rsidR="0012143B" w:rsidRPr="003F677F">
        <w:rPr>
          <w:rFonts w:eastAsia="Times New Roman"/>
          <w:color w:val="000000"/>
          <w:sz w:val="24"/>
          <w:szCs w:val="24"/>
        </w:rPr>
        <w:t>the</w:t>
      </w:r>
      <w:r w:rsidR="006270D0" w:rsidRPr="003F677F">
        <w:rPr>
          <w:rFonts w:eastAsia="Times New Roman"/>
          <w:color w:val="000000"/>
          <w:sz w:val="24"/>
          <w:szCs w:val="24"/>
        </w:rPr>
        <w:t xml:space="preserve"> </w:t>
      </w:r>
      <w:r w:rsidR="000431DC" w:rsidRPr="003F677F">
        <w:rPr>
          <w:rFonts w:eastAsia="Times New Roman"/>
          <w:color w:val="000000"/>
          <w:sz w:val="24"/>
          <w:szCs w:val="24"/>
        </w:rPr>
        <w:t>“</w:t>
      </w:r>
      <w:r w:rsidR="0012143B" w:rsidRPr="003F677F">
        <w:rPr>
          <w:rFonts w:eastAsia="Times New Roman"/>
          <w:color w:val="000000"/>
          <w:sz w:val="24"/>
          <w:szCs w:val="24"/>
        </w:rPr>
        <w:t>School</w:t>
      </w:r>
      <w:r w:rsidR="006270D0" w:rsidRPr="003F677F">
        <w:rPr>
          <w:rFonts w:eastAsia="Times New Roman"/>
          <w:color w:val="000000"/>
          <w:sz w:val="24"/>
          <w:szCs w:val="24"/>
        </w:rPr>
        <w:t xml:space="preserve"> District</w:t>
      </w:r>
      <w:r w:rsidR="000431DC" w:rsidRPr="003F677F">
        <w:rPr>
          <w:rFonts w:eastAsia="Times New Roman"/>
          <w:color w:val="000000"/>
          <w:sz w:val="24"/>
          <w:szCs w:val="24"/>
        </w:rPr>
        <w:t>”</w:t>
      </w:r>
      <w:r w:rsidR="006270D0" w:rsidRPr="003F677F">
        <w:rPr>
          <w:rFonts w:eastAsia="Times New Roman"/>
          <w:color w:val="000000"/>
          <w:sz w:val="24"/>
          <w:szCs w:val="24"/>
        </w:rPr>
        <w:t xml:space="preserve">), a public school district with its principal offices located at </w:t>
      </w:r>
      <w:r w:rsidR="003F5DCA" w:rsidRPr="003F677F">
        <w:rPr>
          <w:rFonts w:eastAsia="Times New Roman"/>
          <w:color w:val="000000"/>
          <w:sz w:val="24"/>
          <w:szCs w:val="24"/>
        </w:rPr>
        <w:t>390 Fair Street, Berea, Ohio 44017</w:t>
      </w:r>
      <w:r w:rsidR="00F554DA">
        <w:rPr>
          <w:rFonts w:eastAsia="Times New Roman"/>
          <w:color w:val="000000"/>
          <w:sz w:val="24"/>
          <w:szCs w:val="24"/>
        </w:rPr>
        <w:t xml:space="preserve">, and </w:t>
      </w:r>
      <w:r w:rsidR="00F554DA">
        <w:rPr>
          <w:rFonts w:eastAsia="Times New Roman"/>
          <w:b/>
          <w:bCs/>
          <w:color w:val="000000"/>
          <w:sz w:val="24"/>
          <w:szCs w:val="24"/>
        </w:rPr>
        <w:t>Berea Mixed Use Project LLC</w:t>
      </w:r>
      <w:r w:rsidR="00F554DA">
        <w:rPr>
          <w:rFonts w:eastAsia="Times New Roman"/>
          <w:color w:val="000000"/>
          <w:sz w:val="24"/>
          <w:szCs w:val="24"/>
        </w:rPr>
        <w:t>, a Delaware limited liability company with its principal offices located at 5720 East Schaaf Road, Independence, Ohio 44131 (the “Developer”)</w:t>
      </w:r>
      <w:r w:rsidR="006270D0" w:rsidRPr="003F677F">
        <w:rPr>
          <w:rFonts w:eastAsia="Times New Roman"/>
          <w:color w:val="000000"/>
          <w:sz w:val="24"/>
          <w:szCs w:val="24"/>
        </w:rPr>
        <w:t>.</w:t>
      </w:r>
    </w:p>
    <w:p w14:paraId="4F6ECFE3" w14:textId="77777777" w:rsidR="002F33D0" w:rsidRPr="003F677F" w:rsidRDefault="002F33D0" w:rsidP="002F33D0">
      <w:pPr>
        <w:jc w:val="both"/>
        <w:textAlignment w:val="baseline"/>
        <w:rPr>
          <w:rFonts w:eastAsia="Times New Roman"/>
          <w:color w:val="000000"/>
          <w:sz w:val="24"/>
          <w:szCs w:val="24"/>
        </w:rPr>
      </w:pPr>
    </w:p>
    <w:p w14:paraId="1CAE546C" w14:textId="5B943C62" w:rsidR="0066028A" w:rsidRPr="003F677F" w:rsidRDefault="00221E3E" w:rsidP="002F33D0">
      <w:pPr>
        <w:jc w:val="center"/>
        <w:textAlignment w:val="baseline"/>
        <w:rPr>
          <w:rFonts w:eastAsia="Times New Roman"/>
          <w:b/>
          <w:bCs/>
          <w:color w:val="000000"/>
          <w:sz w:val="24"/>
          <w:szCs w:val="24"/>
        </w:rPr>
      </w:pPr>
      <w:r w:rsidRPr="003F677F">
        <w:rPr>
          <w:rFonts w:eastAsia="Times New Roman"/>
          <w:b/>
          <w:bCs/>
          <w:color w:val="000000"/>
          <w:sz w:val="24"/>
          <w:szCs w:val="24"/>
        </w:rPr>
        <w:t>Recitals</w:t>
      </w:r>
    </w:p>
    <w:p w14:paraId="11564770" w14:textId="77777777" w:rsidR="002F33D0" w:rsidRPr="003F677F" w:rsidRDefault="002F33D0" w:rsidP="002F33D0">
      <w:pPr>
        <w:jc w:val="center"/>
        <w:textAlignment w:val="baseline"/>
        <w:rPr>
          <w:rFonts w:eastAsia="Times New Roman"/>
          <w:color w:val="000000"/>
          <w:sz w:val="24"/>
          <w:szCs w:val="24"/>
        </w:rPr>
      </w:pPr>
    </w:p>
    <w:p w14:paraId="66E981E8" w14:textId="320530C8" w:rsidR="0066028A" w:rsidRPr="003F677F" w:rsidRDefault="00221E3E" w:rsidP="009E1A1D">
      <w:pPr>
        <w:numPr>
          <w:ilvl w:val="0"/>
          <w:numId w:val="1"/>
        </w:numPr>
        <w:tabs>
          <w:tab w:val="clear" w:pos="720"/>
          <w:tab w:val="left" w:pos="1512"/>
        </w:tabs>
        <w:ind w:left="1440" w:hanging="720"/>
        <w:jc w:val="both"/>
        <w:textAlignment w:val="baseline"/>
        <w:rPr>
          <w:rFonts w:eastAsia="Times New Roman"/>
          <w:color w:val="000000"/>
          <w:sz w:val="24"/>
          <w:szCs w:val="24"/>
        </w:rPr>
      </w:pPr>
      <w:r w:rsidRPr="003F677F">
        <w:rPr>
          <w:rFonts w:eastAsia="Times New Roman"/>
          <w:color w:val="000000"/>
          <w:sz w:val="24"/>
          <w:szCs w:val="24"/>
        </w:rPr>
        <w:t>The City</w:t>
      </w:r>
      <w:r w:rsidR="003F5DCA" w:rsidRPr="003F677F">
        <w:rPr>
          <w:rFonts w:eastAsia="Times New Roman"/>
          <w:color w:val="000000"/>
          <w:sz w:val="24"/>
          <w:szCs w:val="24"/>
        </w:rPr>
        <w:t xml:space="preserve"> </w:t>
      </w:r>
      <w:r w:rsidRPr="003F677F">
        <w:rPr>
          <w:rFonts w:eastAsia="Times New Roman"/>
          <w:color w:val="000000"/>
          <w:sz w:val="24"/>
          <w:szCs w:val="24"/>
        </w:rPr>
        <w:t xml:space="preserve">and </w:t>
      </w:r>
      <w:r w:rsidR="00845450">
        <w:rPr>
          <w:rFonts w:eastAsia="Times New Roman"/>
          <w:color w:val="000000"/>
          <w:sz w:val="24"/>
          <w:szCs w:val="24"/>
        </w:rPr>
        <w:t xml:space="preserve">the </w:t>
      </w:r>
      <w:r w:rsidR="003F5DCA" w:rsidRPr="003F677F">
        <w:rPr>
          <w:rFonts w:eastAsia="Times New Roman"/>
          <w:color w:val="000000"/>
          <w:sz w:val="24"/>
          <w:szCs w:val="24"/>
        </w:rPr>
        <w:t>Developer</w:t>
      </w:r>
      <w:r w:rsidRPr="003F677F">
        <w:rPr>
          <w:rFonts w:eastAsia="Times New Roman"/>
          <w:color w:val="000000"/>
          <w:sz w:val="24"/>
          <w:szCs w:val="24"/>
        </w:rPr>
        <w:t xml:space="preserve"> have entered into a Development Agreement dated as of</w:t>
      </w:r>
      <w:r w:rsidR="00864163">
        <w:rPr>
          <w:rFonts w:eastAsia="Times New Roman"/>
          <w:color w:val="000000"/>
          <w:sz w:val="24"/>
          <w:szCs w:val="24"/>
        </w:rPr>
        <w:t xml:space="preserve"> _______</w:t>
      </w:r>
      <w:r w:rsidR="00A82D7E" w:rsidRPr="003F677F">
        <w:rPr>
          <w:rFonts w:eastAsia="Times New Roman"/>
          <w:color w:val="000000"/>
          <w:sz w:val="24"/>
          <w:szCs w:val="24"/>
        </w:rPr>
        <w:t>___, 202</w:t>
      </w:r>
      <w:r w:rsidR="00B64DE2">
        <w:rPr>
          <w:rFonts w:eastAsia="Times New Roman"/>
          <w:color w:val="000000"/>
          <w:sz w:val="24"/>
          <w:szCs w:val="24"/>
        </w:rPr>
        <w:t>5</w:t>
      </w:r>
      <w:r w:rsidR="00B64DE2" w:rsidRPr="003F677F">
        <w:rPr>
          <w:rFonts w:eastAsia="Times New Roman"/>
          <w:color w:val="000000"/>
          <w:sz w:val="24"/>
          <w:szCs w:val="24"/>
        </w:rPr>
        <w:t xml:space="preserve"> </w:t>
      </w:r>
      <w:r w:rsidRPr="003F677F">
        <w:rPr>
          <w:rFonts w:eastAsia="Times New Roman"/>
          <w:color w:val="000000"/>
          <w:sz w:val="24"/>
          <w:szCs w:val="24"/>
        </w:rPr>
        <w:t xml:space="preserve">(the </w:t>
      </w:r>
      <w:r w:rsidR="000431DC" w:rsidRPr="003F677F">
        <w:rPr>
          <w:rFonts w:eastAsia="Times New Roman"/>
          <w:color w:val="000000"/>
          <w:sz w:val="24"/>
          <w:szCs w:val="24"/>
        </w:rPr>
        <w:t>“</w:t>
      </w:r>
      <w:r w:rsidRPr="003F677F">
        <w:rPr>
          <w:rFonts w:eastAsia="Times New Roman"/>
          <w:color w:val="000000"/>
          <w:sz w:val="24"/>
          <w:szCs w:val="24"/>
        </w:rPr>
        <w:t>Development Agreement</w:t>
      </w:r>
      <w:r w:rsidR="00541FB7">
        <w:rPr>
          <w:rFonts w:eastAsia="Times New Roman"/>
          <w:color w:val="000000"/>
          <w:sz w:val="24"/>
          <w:szCs w:val="24"/>
        </w:rPr>
        <w:t>__.__. 25</w:t>
      </w:r>
      <w:r w:rsidR="000431DC" w:rsidRPr="003F677F">
        <w:rPr>
          <w:rFonts w:eastAsia="Times New Roman"/>
          <w:color w:val="000000"/>
          <w:sz w:val="24"/>
          <w:szCs w:val="24"/>
        </w:rPr>
        <w:t>”</w:t>
      </w:r>
      <w:r w:rsidRPr="003F677F">
        <w:rPr>
          <w:rFonts w:eastAsia="Times New Roman"/>
          <w:color w:val="000000"/>
          <w:sz w:val="24"/>
          <w:szCs w:val="24"/>
        </w:rPr>
        <w:t>).</w:t>
      </w:r>
      <w:r w:rsidR="00A82D7E" w:rsidRPr="003F677F">
        <w:rPr>
          <w:rFonts w:eastAsia="Times New Roman"/>
          <w:color w:val="000000"/>
          <w:sz w:val="24"/>
          <w:szCs w:val="24"/>
        </w:rPr>
        <w:t xml:space="preserve">  </w:t>
      </w:r>
      <w:r w:rsidRPr="003F677F">
        <w:rPr>
          <w:rFonts w:eastAsia="Times New Roman"/>
          <w:color w:val="000000"/>
          <w:sz w:val="24"/>
          <w:szCs w:val="24"/>
        </w:rPr>
        <w:t xml:space="preserve">Pursuant to the Development Agreement, the Developer </w:t>
      </w:r>
      <w:r w:rsidR="00CB2D90">
        <w:rPr>
          <w:rFonts w:eastAsia="Times New Roman"/>
          <w:color w:val="000000"/>
          <w:sz w:val="24"/>
          <w:szCs w:val="24"/>
        </w:rPr>
        <w:t xml:space="preserve">owns certain </w:t>
      </w:r>
      <w:r w:rsidR="005D4AB9">
        <w:rPr>
          <w:rFonts w:eastAsia="Times New Roman"/>
          <w:color w:val="000000"/>
          <w:sz w:val="24"/>
          <w:szCs w:val="24"/>
        </w:rPr>
        <w:t xml:space="preserve">real </w:t>
      </w:r>
      <w:r w:rsidR="00CB2D90">
        <w:rPr>
          <w:rFonts w:eastAsia="Times New Roman"/>
          <w:color w:val="000000"/>
          <w:sz w:val="24"/>
          <w:szCs w:val="24"/>
        </w:rPr>
        <w:t xml:space="preserve">property and </w:t>
      </w:r>
      <w:r w:rsidRPr="003F677F">
        <w:rPr>
          <w:rFonts w:eastAsia="Times New Roman"/>
          <w:color w:val="000000"/>
          <w:sz w:val="24"/>
          <w:szCs w:val="24"/>
        </w:rPr>
        <w:t xml:space="preserve">intends to acquire </w:t>
      </w:r>
      <w:r w:rsidR="005D4AB9">
        <w:rPr>
          <w:rFonts w:eastAsia="Times New Roman"/>
          <w:color w:val="000000"/>
          <w:sz w:val="24"/>
          <w:szCs w:val="24"/>
        </w:rPr>
        <w:t xml:space="preserve">other certain real </w:t>
      </w:r>
      <w:r w:rsidR="00C14415" w:rsidRPr="003F677F">
        <w:rPr>
          <w:rFonts w:eastAsia="Times New Roman"/>
          <w:color w:val="000000"/>
          <w:sz w:val="24"/>
          <w:szCs w:val="24"/>
        </w:rPr>
        <w:t xml:space="preserve">property </w:t>
      </w:r>
      <w:r w:rsidR="005D4AB9">
        <w:rPr>
          <w:rFonts w:eastAsia="Times New Roman"/>
          <w:color w:val="000000"/>
          <w:sz w:val="24"/>
          <w:szCs w:val="24"/>
        </w:rPr>
        <w:t xml:space="preserve">owned by </w:t>
      </w:r>
      <w:r w:rsidR="00C14415" w:rsidRPr="003F677F">
        <w:rPr>
          <w:rFonts w:eastAsia="Times New Roman"/>
          <w:color w:val="000000"/>
          <w:sz w:val="24"/>
          <w:szCs w:val="24"/>
        </w:rPr>
        <w:t xml:space="preserve">the City as described in the attached </w:t>
      </w:r>
      <w:r w:rsidR="00C14415" w:rsidRPr="003F677F">
        <w:rPr>
          <w:rFonts w:eastAsia="Times New Roman"/>
          <w:b/>
          <w:bCs/>
          <w:i/>
          <w:iCs/>
          <w:color w:val="000000"/>
          <w:sz w:val="24"/>
          <w:szCs w:val="24"/>
        </w:rPr>
        <w:t>Exhibit A</w:t>
      </w:r>
      <w:r w:rsidRPr="003F677F">
        <w:rPr>
          <w:rFonts w:eastAsia="Times New Roman"/>
          <w:color w:val="000000"/>
          <w:sz w:val="24"/>
          <w:szCs w:val="24"/>
        </w:rPr>
        <w:t xml:space="preserve"> </w:t>
      </w:r>
      <w:r w:rsidR="00065412" w:rsidRPr="003F677F">
        <w:rPr>
          <w:rFonts w:eastAsia="Times New Roman"/>
          <w:color w:val="000000"/>
          <w:sz w:val="24"/>
          <w:szCs w:val="24"/>
        </w:rPr>
        <w:t>(collectively, the “</w:t>
      </w:r>
      <w:r w:rsidR="00D57FDC">
        <w:rPr>
          <w:rFonts w:eastAsia="Times New Roman"/>
          <w:color w:val="000000"/>
          <w:sz w:val="24"/>
          <w:szCs w:val="24"/>
        </w:rPr>
        <w:t>TIF Property</w:t>
      </w:r>
      <w:r w:rsidR="00065412" w:rsidRPr="003F677F">
        <w:rPr>
          <w:rFonts w:eastAsia="Times New Roman"/>
          <w:color w:val="000000"/>
          <w:sz w:val="24"/>
          <w:szCs w:val="24"/>
        </w:rPr>
        <w:t>”)</w:t>
      </w:r>
      <w:r w:rsidRPr="003F677F">
        <w:rPr>
          <w:rFonts w:eastAsia="Times New Roman"/>
          <w:color w:val="000000"/>
          <w:sz w:val="24"/>
          <w:szCs w:val="24"/>
        </w:rPr>
        <w:t>, and to develop</w:t>
      </w:r>
      <w:r w:rsidR="00065412" w:rsidRPr="003F677F">
        <w:rPr>
          <w:rFonts w:eastAsia="Times New Roman"/>
          <w:color w:val="000000"/>
          <w:sz w:val="24"/>
          <w:szCs w:val="24"/>
        </w:rPr>
        <w:t xml:space="preserve">, </w:t>
      </w:r>
      <w:r w:rsidRPr="003F677F">
        <w:rPr>
          <w:rFonts w:eastAsia="Times New Roman"/>
          <w:color w:val="000000"/>
          <w:sz w:val="24"/>
          <w:szCs w:val="24"/>
        </w:rPr>
        <w:t>redevelop</w:t>
      </w:r>
      <w:r w:rsidR="00065412" w:rsidRPr="003F677F">
        <w:rPr>
          <w:rFonts w:eastAsia="Times New Roman"/>
          <w:color w:val="000000"/>
          <w:sz w:val="24"/>
          <w:szCs w:val="24"/>
        </w:rPr>
        <w:t xml:space="preserve"> or otherwise improve t</w:t>
      </w:r>
      <w:r w:rsidRPr="003F677F">
        <w:rPr>
          <w:rFonts w:eastAsia="Times New Roman"/>
          <w:color w:val="000000"/>
          <w:sz w:val="24"/>
          <w:szCs w:val="24"/>
        </w:rPr>
        <w:t xml:space="preserve">he </w:t>
      </w:r>
      <w:r w:rsidR="00D57FDC">
        <w:rPr>
          <w:rFonts w:eastAsia="Times New Roman"/>
          <w:color w:val="000000"/>
          <w:sz w:val="24"/>
          <w:szCs w:val="24"/>
        </w:rPr>
        <w:t>TIF Property</w:t>
      </w:r>
      <w:r w:rsidRPr="003F677F">
        <w:rPr>
          <w:rFonts w:eastAsia="Times New Roman"/>
          <w:color w:val="000000"/>
          <w:sz w:val="24"/>
          <w:szCs w:val="24"/>
        </w:rPr>
        <w:t xml:space="preserve"> as a mixed-use development</w:t>
      </w:r>
      <w:r w:rsidR="00065412" w:rsidRPr="003F677F">
        <w:rPr>
          <w:rFonts w:eastAsia="Times New Roman"/>
          <w:color w:val="000000"/>
          <w:sz w:val="24"/>
          <w:szCs w:val="24"/>
        </w:rPr>
        <w:t xml:space="preserve">, which is anticipated to include </w:t>
      </w:r>
      <w:r w:rsidR="001D166F">
        <w:rPr>
          <w:rFonts w:eastAsia="Times New Roman"/>
          <w:color w:val="000000"/>
          <w:sz w:val="24"/>
          <w:szCs w:val="24"/>
        </w:rPr>
        <w:t>(</w:t>
      </w:r>
      <w:proofErr w:type="spellStart"/>
      <w:r w:rsidR="001D166F">
        <w:rPr>
          <w:rFonts w:eastAsia="Times New Roman"/>
          <w:color w:val="000000"/>
          <w:sz w:val="24"/>
          <w:szCs w:val="24"/>
        </w:rPr>
        <w:t>i</w:t>
      </w:r>
      <w:proofErr w:type="spellEnd"/>
      <w:r w:rsidR="001D166F">
        <w:rPr>
          <w:rFonts w:eastAsia="Times New Roman"/>
          <w:color w:val="000000"/>
          <w:sz w:val="24"/>
          <w:szCs w:val="24"/>
        </w:rPr>
        <w:t xml:space="preserve">) </w:t>
      </w:r>
      <w:r w:rsidR="00065412" w:rsidRPr="003F677F">
        <w:rPr>
          <w:rFonts w:eastAsia="Times New Roman"/>
          <w:color w:val="000000"/>
          <w:sz w:val="24"/>
          <w:szCs w:val="24"/>
        </w:rPr>
        <w:t>a multi-purpose community field, hotel, sports medicine facility, multi-family apartment</w:t>
      </w:r>
      <w:r w:rsidR="00C14415" w:rsidRPr="003F677F">
        <w:rPr>
          <w:rFonts w:eastAsia="Times New Roman"/>
          <w:color w:val="000000"/>
          <w:sz w:val="24"/>
          <w:szCs w:val="24"/>
        </w:rPr>
        <w:t>s, restaurants, parking garage and other uses</w:t>
      </w:r>
      <w:r w:rsidR="001D166F">
        <w:rPr>
          <w:rFonts w:eastAsia="Times New Roman"/>
          <w:color w:val="000000"/>
          <w:sz w:val="24"/>
          <w:szCs w:val="24"/>
        </w:rPr>
        <w:t xml:space="preserve"> (“Phase I of the Project”)</w:t>
      </w:r>
      <w:r w:rsidR="0014427A">
        <w:rPr>
          <w:rFonts w:eastAsia="Times New Roman"/>
          <w:color w:val="000000"/>
          <w:sz w:val="24"/>
          <w:szCs w:val="24"/>
        </w:rPr>
        <w:t>,</w:t>
      </w:r>
      <w:r w:rsidR="001D166F">
        <w:rPr>
          <w:rFonts w:eastAsia="Times New Roman"/>
          <w:color w:val="000000"/>
          <w:sz w:val="24"/>
          <w:szCs w:val="24"/>
        </w:rPr>
        <w:t xml:space="preserve"> and (ii) </w:t>
      </w:r>
      <w:r w:rsidR="0014427A">
        <w:rPr>
          <w:rFonts w:eastAsia="Times New Roman"/>
          <w:color w:val="000000"/>
          <w:sz w:val="24"/>
          <w:szCs w:val="24"/>
        </w:rPr>
        <w:t>a possible recreation complex</w:t>
      </w:r>
      <w:r w:rsidR="00065412" w:rsidRPr="003F677F">
        <w:rPr>
          <w:rFonts w:eastAsia="Times New Roman"/>
          <w:color w:val="000000"/>
          <w:sz w:val="24"/>
          <w:szCs w:val="24"/>
        </w:rPr>
        <w:t xml:space="preserve"> </w:t>
      </w:r>
      <w:r w:rsidR="001D166F">
        <w:rPr>
          <w:rFonts w:eastAsia="Times New Roman"/>
          <w:color w:val="000000"/>
          <w:sz w:val="24"/>
          <w:szCs w:val="24"/>
        </w:rPr>
        <w:t xml:space="preserve">(“Phase II of the Project” and, together with Phase I of the Project, </w:t>
      </w:r>
      <w:r w:rsidRPr="003F677F">
        <w:rPr>
          <w:rFonts w:eastAsia="Times New Roman"/>
          <w:color w:val="000000"/>
          <w:sz w:val="24"/>
          <w:szCs w:val="24"/>
        </w:rPr>
        <w:t xml:space="preserve">the </w:t>
      </w:r>
      <w:r w:rsidR="000431DC" w:rsidRPr="003F677F">
        <w:rPr>
          <w:rFonts w:eastAsia="Times New Roman"/>
          <w:color w:val="000000"/>
          <w:sz w:val="24"/>
          <w:szCs w:val="24"/>
        </w:rPr>
        <w:t>“</w:t>
      </w:r>
      <w:r w:rsidRPr="003F677F">
        <w:rPr>
          <w:rFonts w:eastAsia="Times New Roman"/>
          <w:color w:val="000000"/>
          <w:sz w:val="24"/>
          <w:szCs w:val="24"/>
        </w:rPr>
        <w:t>Development</w:t>
      </w:r>
      <w:r w:rsidR="000431DC" w:rsidRPr="003F677F">
        <w:rPr>
          <w:rFonts w:eastAsia="Times New Roman"/>
          <w:color w:val="000000"/>
          <w:sz w:val="24"/>
          <w:szCs w:val="24"/>
        </w:rPr>
        <w:t>”</w:t>
      </w:r>
      <w:r w:rsidRPr="003F677F">
        <w:rPr>
          <w:rFonts w:eastAsia="Times New Roman"/>
          <w:color w:val="000000"/>
          <w:sz w:val="24"/>
          <w:szCs w:val="24"/>
        </w:rPr>
        <w:t>)</w:t>
      </w:r>
      <w:r w:rsidRPr="003F677F">
        <w:rPr>
          <w:rFonts w:eastAsia="Times New Roman"/>
          <w:i/>
          <w:color w:val="000000"/>
          <w:sz w:val="24"/>
          <w:szCs w:val="24"/>
        </w:rPr>
        <w:t xml:space="preserve">. </w:t>
      </w:r>
      <w:r w:rsidRPr="003F677F">
        <w:rPr>
          <w:rFonts w:eastAsia="Times New Roman"/>
          <w:color w:val="000000"/>
          <w:sz w:val="24"/>
          <w:szCs w:val="24"/>
        </w:rPr>
        <w:t xml:space="preserve">The Development </w:t>
      </w:r>
      <w:r w:rsidR="0012143B" w:rsidRPr="003F677F">
        <w:rPr>
          <w:rFonts w:eastAsia="Times New Roman"/>
          <w:color w:val="000000"/>
          <w:sz w:val="24"/>
          <w:szCs w:val="24"/>
        </w:rPr>
        <w:t>will</w:t>
      </w:r>
      <w:r w:rsidRPr="003F677F">
        <w:rPr>
          <w:rFonts w:eastAsia="Times New Roman"/>
          <w:color w:val="000000"/>
          <w:sz w:val="24"/>
          <w:szCs w:val="24"/>
        </w:rPr>
        <w:t xml:space="preserve"> benefit the City and its residents by creating jobs, enlarging the property tax base, enhancing income tax revenues and stimulating collateral development in the City.</w:t>
      </w:r>
      <w:r w:rsidR="00541FB7" w:rsidRPr="00541FB7">
        <w:rPr>
          <w:rFonts w:eastAsia="Times New Roman"/>
          <w:color w:val="000000"/>
          <w:sz w:val="24"/>
          <w:szCs w:val="24"/>
        </w:rPr>
        <w:t xml:space="preserve"> </w:t>
      </w:r>
      <w:r w:rsidR="00541FB7">
        <w:rPr>
          <w:rFonts w:eastAsia="Times New Roman"/>
          <w:color w:val="000000"/>
          <w:sz w:val="24"/>
          <w:szCs w:val="24"/>
        </w:rPr>
        <w:t>The City and the Developer have provided to</w:t>
      </w:r>
      <w:r w:rsidR="00541FB7" w:rsidRPr="003F677F">
        <w:rPr>
          <w:rFonts w:eastAsia="Times New Roman"/>
          <w:color w:val="000000"/>
          <w:sz w:val="24"/>
          <w:szCs w:val="24"/>
        </w:rPr>
        <w:t xml:space="preserve"> </w:t>
      </w:r>
      <w:r w:rsidR="00541FB7">
        <w:rPr>
          <w:rFonts w:eastAsia="Times New Roman"/>
          <w:color w:val="000000"/>
          <w:sz w:val="24"/>
          <w:szCs w:val="24"/>
        </w:rPr>
        <w:t>the School District</w:t>
      </w:r>
      <w:r w:rsidR="006108B2">
        <w:rPr>
          <w:rFonts w:eastAsia="Times New Roman"/>
          <w:color w:val="000000"/>
          <w:sz w:val="24"/>
          <w:szCs w:val="24"/>
        </w:rPr>
        <w:t xml:space="preserve">, the </w:t>
      </w:r>
      <w:r w:rsidR="00541FB7" w:rsidRPr="003F677F">
        <w:rPr>
          <w:rFonts w:eastAsia="Times New Roman"/>
          <w:color w:val="000000"/>
          <w:sz w:val="24"/>
          <w:szCs w:val="24"/>
        </w:rPr>
        <w:t xml:space="preserve"> Development Agreement</w:t>
      </w:r>
      <w:r w:rsidR="00541FB7">
        <w:rPr>
          <w:rFonts w:eastAsia="Times New Roman"/>
          <w:color w:val="000000"/>
          <w:sz w:val="24"/>
          <w:szCs w:val="24"/>
        </w:rPr>
        <w:t>__.__. 25 and should there be any change</w:t>
      </w:r>
      <w:r w:rsidR="006108B2">
        <w:rPr>
          <w:rFonts w:eastAsia="Times New Roman"/>
          <w:color w:val="000000"/>
          <w:sz w:val="24"/>
          <w:szCs w:val="24"/>
        </w:rPr>
        <w:t>s</w:t>
      </w:r>
      <w:r w:rsidR="00541FB7">
        <w:rPr>
          <w:rFonts w:eastAsia="Times New Roman"/>
          <w:color w:val="000000"/>
          <w:sz w:val="24"/>
          <w:szCs w:val="24"/>
        </w:rPr>
        <w:t xml:space="preserve"> to </w:t>
      </w:r>
      <w:r w:rsidR="00541FB7" w:rsidRPr="003F677F">
        <w:rPr>
          <w:rFonts w:eastAsia="Times New Roman"/>
          <w:color w:val="000000"/>
          <w:sz w:val="24"/>
          <w:szCs w:val="24"/>
        </w:rPr>
        <w:t>Development Agreement</w:t>
      </w:r>
      <w:r w:rsidR="00541FB7">
        <w:rPr>
          <w:rFonts w:eastAsia="Times New Roman"/>
          <w:color w:val="000000"/>
          <w:sz w:val="24"/>
          <w:szCs w:val="24"/>
        </w:rPr>
        <w:t xml:space="preserve">__.__. 25 </w:t>
      </w:r>
      <w:r w:rsidR="006108B2">
        <w:rPr>
          <w:rFonts w:eastAsia="Times New Roman"/>
          <w:color w:val="000000"/>
          <w:sz w:val="24"/>
          <w:szCs w:val="24"/>
        </w:rPr>
        <w:t xml:space="preserve">that would materially and adversely affect the ability </w:t>
      </w:r>
      <w:r w:rsidR="002610B1">
        <w:rPr>
          <w:rFonts w:eastAsia="Times New Roman"/>
          <w:color w:val="000000"/>
          <w:sz w:val="24"/>
          <w:szCs w:val="24"/>
        </w:rPr>
        <w:t xml:space="preserve">of </w:t>
      </w:r>
      <w:r w:rsidR="006108B2">
        <w:rPr>
          <w:rFonts w:eastAsia="Times New Roman"/>
          <w:color w:val="000000"/>
          <w:sz w:val="24"/>
          <w:szCs w:val="24"/>
        </w:rPr>
        <w:t>the School District to collect payments as required under this Agreement</w:t>
      </w:r>
      <w:r w:rsidR="00927C67">
        <w:rPr>
          <w:rFonts w:eastAsia="Times New Roman"/>
          <w:color w:val="000000"/>
          <w:sz w:val="24"/>
          <w:szCs w:val="24"/>
        </w:rPr>
        <w:t xml:space="preserve"> or which would decrease the amount available to be paid to the School District under this Agreement</w:t>
      </w:r>
      <w:r w:rsidR="006108B2">
        <w:rPr>
          <w:rFonts w:eastAsia="Times New Roman"/>
          <w:color w:val="000000"/>
          <w:sz w:val="24"/>
          <w:szCs w:val="24"/>
        </w:rPr>
        <w:t xml:space="preserve">, </w:t>
      </w:r>
      <w:r w:rsidR="00541FB7">
        <w:rPr>
          <w:rFonts w:eastAsia="Times New Roman"/>
          <w:color w:val="000000"/>
          <w:sz w:val="24"/>
          <w:szCs w:val="24"/>
        </w:rPr>
        <w:t xml:space="preserve">then School District’s passage </w:t>
      </w:r>
      <w:r w:rsidR="00D05DBF">
        <w:rPr>
          <w:rFonts w:eastAsia="Times New Roman"/>
          <w:color w:val="000000"/>
          <w:sz w:val="24"/>
          <w:szCs w:val="24"/>
        </w:rPr>
        <w:t xml:space="preserve">of resolution authorizing the delivery </w:t>
      </w:r>
      <w:r w:rsidR="00541FB7">
        <w:rPr>
          <w:rFonts w:eastAsia="Times New Roman"/>
          <w:color w:val="000000"/>
          <w:sz w:val="24"/>
          <w:szCs w:val="24"/>
        </w:rPr>
        <w:t>and execution of this Agreement shall be rendered null and void ab initio</w:t>
      </w:r>
      <w:r w:rsidR="00D05DBF">
        <w:rPr>
          <w:rFonts w:eastAsia="Times New Roman"/>
          <w:color w:val="000000"/>
          <w:sz w:val="24"/>
          <w:szCs w:val="24"/>
        </w:rPr>
        <w:t>, absent written agreement by the School District as determined in its sole discretion</w:t>
      </w:r>
      <w:r w:rsidR="00541FB7">
        <w:rPr>
          <w:rFonts w:eastAsia="Times New Roman"/>
          <w:color w:val="000000"/>
          <w:sz w:val="24"/>
          <w:szCs w:val="24"/>
        </w:rPr>
        <w:t>.</w:t>
      </w:r>
    </w:p>
    <w:p w14:paraId="7583813C" w14:textId="77777777" w:rsidR="002F33D0" w:rsidRPr="003F677F" w:rsidRDefault="002F33D0" w:rsidP="009E1A1D">
      <w:pPr>
        <w:tabs>
          <w:tab w:val="left" w:pos="720"/>
          <w:tab w:val="left" w:pos="1512"/>
        </w:tabs>
        <w:ind w:left="1440" w:hanging="720"/>
        <w:jc w:val="both"/>
        <w:textAlignment w:val="baseline"/>
        <w:rPr>
          <w:rFonts w:eastAsia="Times New Roman"/>
          <w:color w:val="000000"/>
          <w:sz w:val="24"/>
          <w:szCs w:val="24"/>
        </w:rPr>
      </w:pPr>
    </w:p>
    <w:p w14:paraId="018CB616" w14:textId="23AF4249" w:rsidR="0088646A" w:rsidRPr="003F677F" w:rsidRDefault="00221E3E" w:rsidP="009E1A1D">
      <w:pPr>
        <w:numPr>
          <w:ilvl w:val="0"/>
          <w:numId w:val="1"/>
        </w:numPr>
        <w:tabs>
          <w:tab w:val="clear" w:pos="720"/>
          <w:tab w:val="left" w:pos="1512"/>
        </w:tabs>
        <w:ind w:left="1440" w:right="72" w:hanging="720"/>
        <w:jc w:val="both"/>
        <w:textAlignment w:val="baseline"/>
        <w:rPr>
          <w:rFonts w:eastAsia="Times New Roman"/>
          <w:color w:val="000000"/>
          <w:sz w:val="24"/>
          <w:szCs w:val="24"/>
        </w:rPr>
      </w:pPr>
      <w:r w:rsidRPr="003F677F">
        <w:rPr>
          <w:rFonts w:eastAsia="Times New Roman"/>
          <w:color w:val="000000"/>
          <w:sz w:val="24"/>
          <w:szCs w:val="24"/>
        </w:rPr>
        <w:t>Pursuant to Ohio Revised Code Sections 5709.41, .42, and .43 (</w:t>
      </w:r>
      <w:r w:rsidR="0012143B" w:rsidRPr="003F677F">
        <w:rPr>
          <w:rFonts w:eastAsia="Times New Roman"/>
          <w:color w:val="000000"/>
          <w:sz w:val="24"/>
          <w:szCs w:val="24"/>
        </w:rPr>
        <w:t>together</w:t>
      </w:r>
      <w:r w:rsidRPr="003F677F">
        <w:rPr>
          <w:rFonts w:eastAsia="Times New Roman"/>
          <w:color w:val="000000"/>
          <w:sz w:val="24"/>
          <w:szCs w:val="24"/>
        </w:rPr>
        <w:t xml:space="preserve"> with related provisions of the Ohio Revised Code, the </w:t>
      </w:r>
      <w:r w:rsidR="000431DC" w:rsidRPr="003F677F">
        <w:rPr>
          <w:rFonts w:eastAsia="Times New Roman"/>
          <w:color w:val="000000"/>
          <w:sz w:val="24"/>
          <w:szCs w:val="24"/>
        </w:rPr>
        <w:t>“</w:t>
      </w:r>
      <w:r w:rsidRPr="003F677F">
        <w:rPr>
          <w:rFonts w:eastAsia="Times New Roman"/>
          <w:color w:val="000000"/>
          <w:sz w:val="24"/>
          <w:szCs w:val="24"/>
        </w:rPr>
        <w:t>TIF Act</w:t>
      </w:r>
      <w:r w:rsidR="000431DC" w:rsidRPr="003F677F">
        <w:rPr>
          <w:rFonts w:eastAsia="Times New Roman"/>
          <w:color w:val="000000"/>
          <w:sz w:val="24"/>
          <w:szCs w:val="24"/>
        </w:rPr>
        <w:t>”</w:t>
      </w:r>
      <w:r w:rsidRPr="003F677F">
        <w:rPr>
          <w:rFonts w:eastAsia="Times New Roman"/>
          <w:color w:val="000000"/>
          <w:sz w:val="24"/>
          <w:szCs w:val="24"/>
        </w:rPr>
        <w:t xml:space="preserve">) the </w:t>
      </w:r>
      <w:r w:rsidR="00955C2D" w:rsidRPr="003F677F">
        <w:rPr>
          <w:rFonts w:eastAsia="Times New Roman"/>
          <w:color w:val="000000"/>
          <w:sz w:val="24"/>
          <w:szCs w:val="24"/>
        </w:rPr>
        <w:t>City may, among other things</w:t>
      </w:r>
      <w:r w:rsidRPr="003F677F">
        <w:rPr>
          <w:rFonts w:eastAsia="Times New Roman"/>
          <w:color w:val="000000"/>
          <w:sz w:val="24"/>
          <w:szCs w:val="24"/>
        </w:rPr>
        <w:t xml:space="preserve">: </w:t>
      </w:r>
      <w:r w:rsidRPr="003F677F">
        <w:rPr>
          <w:rFonts w:eastAsia="Arial"/>
          <w:color w:val="000000"/>
          <w:sz w:val="24"/>
          <w:szCs w:val="24"/>
        </w:rPr>
        <w:t>(</w:t>
      </w:r>
      <w:proofErr w:type="spellStart"/>
      <w:r w:rsidRPr="003F677F">
        <w:rPr>
          <w:rFonts w:eastAsia="Arial"/>
          <w:color w:val="000000"/>
          <w:sz w:val="24"/>
          <w:szCs w:val="24"/>
        </w:rPr>
        <w:t>i</w:t>
      </w:r>
      <w:proofErr w:type="spellEnd"/>
      <w:r w:rsidRPr="003F677F">
        <w:rPr>
          <w:rFonts w:eastAsia="Arial"/>
          <w:color w:val="000000"/>
          <w:sz w:val="24"/>
          <w:szCs w:val="24"/>
        </w:rPr>
        <w:t xml:space="preserve">) </w:t>
      </w:r>
      <w:r w:rsidRPr="003F677F">
        <w:rPr>
          <w:rFonts w:eastAsia="Times New Roman"/>
          <w:color w:val="000000"/>
          <w:sz w:val="24"/>
          <w:szCs w:val="24"/>
        </w:rPr>
        <w:t>establish one or more tax increment financing programs with respect to the real property that will be developed</w:t>
      </w:r>
      <w:r w:rsidR="00EF0E61" w:rsidRPr="003F677F">
        <w:rPr>
          <w:rFonts w:eastAsia="Times New Roman"/>
          <w:color w:val="000000"/>
          <w:sz w:val="24"/>
          <w:szCs w:val="24"/>
        </w:rPr>
        <w:t>,</w:t>
      </w:r>
      <w:r w:rsidRPr="003F677F">
        <w:rPr>
          <w:rFonts w:eastAsia="Times New Roman"/>
          <w:color w:val="000000"/>
          <w:sz w:val="24"/>
          <w:szCs w:val="24"/>
        </w:rPr>
        <w:t xml:space="preserve"> redeveloped</w:t>
      </w:r>
      <w:r w:rsidR="00EF0E61" w:rsidRPr="003F677F">
        <w:rPr>
          <w:rFonts w:eastAsia="Times New Roman"/>
          <w:color w:val="000000"/>
          <w:sz w:val="24"/>
          <w:szCs w:val="24"/>
        </w:rPr>
        <w:t xml:space="preserve"> or otherwise improved</w:t>
      </w:r>
      <w:r w:rsidR="00955C2D" w:rsidRPr="003F677F">
        <w:rPr>
          <w:rFonts w:eastAsia="Times New Roman"/>
          <w:color w:val="000000"/>
          <w:sz w:val="24"/>
          <w:szCs w:val="24"/>
        </w:rPr>
        <w:t xml:space="preserve"> from time to time</w:t>
      </w:r>
      <w:r w:rsidRPr="003F677F">
        <w:rPr>
          <w:rFonts w:eastAsia="Times New Roman"/>
          <w:color w:val="000000"/>
          <w:sz w:val="24"/>
          <w:szCs w:val="24"/>
        </w:rPr>
        <w:t xml:space="preserve"> on the </w:t>
      </w:r>
      <w:r w:rsidR="00D57FDC">
        <w:rPr>
          <w:rFonts w:eastAsia="Times New Roman"/>
          <w:color w:val="000000"/>
          <w:sz w:val="24"/>
          <w:szCs w:val="24"/>
        </w:rPr>
        <w:t>TIF Property</w:t>
      </w:r>
      <w:r w:rsidRPr="003F677F">
        <w:rPr>
          <w:rFonts w:eastAsia="Times New Roman"/>
          <w:color w:val="000000"/>
          <w:sz w:val="24"/>
          <w:szCs w:val="24"/>
        </w:rPr>
        <w:t xml:space="preserve"> (the </w:t>
      </w:r>
      <w:r w:rsidR="000431DC" w:rsidRPr="003F677F">
        <w:rPr>
          <w:rFonts w:eastAsia="Times New Roman"/>
          <w:color w:val="000000"/>
          <w:sz w:val="24"/>
          <w:szCs w:val="24"/>
        </w:rPr>
        <w:t>“</w:t>
      </w:r>
      <w:r w:rsidRPr="003F677F">
        <w:rPr>
          <w:rFonts w:eastAsia="Times New Roman"/>
          <w:color w:val="000000"/>
          <w:sz w:val="24"/>
          <w:szCs w:val="24"/>
        </w:rPr>
        <w:t>TIF</w:t>
      </w:r>
      <w:r w:rsidR="000431DC" w:rsidRPr="003F677F">
        <w:rPr>
          <w:rFonts w:eastAsia="Times New Roman"/>
          <w:color w:val="000000"/>
          <w:sz w:val="24"/>
          <w:szCs w:val="24"/>
        </w:rPr>
        <w:t>”</w:t>
      </w:r>
      <w:r w:rsidRPr="003F677F">
        <w:rPr>
          <w:rFonts w:eastAsia="Times New Roman"/>
          <w:color w:val="000000"/>
          <w:sz w:val="24"/>
          <w:szCs w:val="24"/>
        </w:rPr>
        <w:t xml:space="preserve">); (ii) declare 100% of the increase in assessed value of the real property comprising </w:t>
      </w:r>
      <w:r w:rsidR="0012143B" w:rsidRPr="003F677F">
        <w:rPr>
          <w:rFonts w:eastAsia="Times New Roman"/>
          <w:color w:val="000000"/>
          <w:sz w:val="24"/>
          <w:szCs w:val="24"/>
        </w:rPr>
        <w:t>the</w:t>
      </w:r>
      <w:r w:rsidRPr="003F677F">
        <w:rPr>
          <w:rFonts w:eastAsia="Times New Roman"/>
          <w:color w:val="000000"/>
          <w:sz w:val="24"/>
          <w:szCs w:val="24"/>
        </w:rPr>
        <w:t xml:space="preserve"> </w:t>
      </w:r>
      <w:r w:rsidR="00D57FDC">
        <w:rPr>
          <w:rFonts w:eastAsia="Times New Roman"/>
          <w:color w:val="000000"/>
          <w:sz w:val="24"/>
          <w:szCs w:val="24"/>
        </w:rPr>
        <w:t>TIF Property</w:t>
      </w:r>
      <w:r w:rsidR="00C74020" w:rsidRPr="003F677F">
        <w:rPr>
          <w:rFonts w:eastAsia="Times New Roman"/>
          <w:color w:val="000000"/>
          <w:sz w:val="24"/>
          <w:szCs w:val="24"/>
        </w:rPr>
        <w:t xml:space="preserve"> </w:t>
      </w:r>
      <w:r w:rsidRPr="003F677F">
        <w:rPr>
          <w:rFonts w:eastAsia="Times New Roman"/>
          <w:color w:val="000000"/>
          <w:sz w:val="24"/>
          <w:szCs w:val="24"/>
        </w:rPr>
        <w:t xml:space="preserve">to be a public purpose and exempt from real property taxation (the </w:t>
      </w:r>
      <w:r w:rsidR="000431DC" w:rsidRPr="003F677F">
        <w:rPr>
          <w:rFonts w:eastAsia="Times New Roman"/>
          <w:color w:val="000000"/>
          <w:sz w:val="24"/>
          <w:szCs w:val="24"/>
        </w:rPr>
        <w:t>“</w:t>
      </w:r>
      <w:r w:rsidRPr="003F677F">
        <w:rPr>
          <w:rFonts w:eastAsia="Times New Roman"/>
          <w:color w:val="000000"/>
          <w:sz w:val="24"/>
          <w:szCs w:val="24"/>
        </w:rPr>
        <w:t>TIF Exemption</w:t>
      </w:r>
      <w:r w:rsidR="000431DC" w:rsidRPr="003F677F">
        <w:rPr>
          <w:rFonts w:eastAsia="Times New Roman"/>
          <w:color w:val="000000"/>
          <w:sz w:val="24"/>
          <w:szCs w:val="24"/>
        </w:rPr>
        <w:t>”</w:t>
      </w:r>
      <w:r w:rsidRPr="003F677F">
        <w:rPr>
          <w:rFonts w:eastAsia="Times New Roman"/>
          <w:color w:val="000000"/>
          <w:sz w:val="24"/>
          <w:szCs w:val="24"/>
        </w:rPr>
        <w:t>) following the effective dates specified in the TIF Ordinance</w:t>
      </w:r>
      <w:r w:rsidR="00CB2D90">
        <w:rPr>
          <w:rFonts w:eastAsia="Times New Roman"/>
          <w:color w:val="000000"/>
          <w:sz w:val="24"/>
          <w:szCs w:val="24"/>
        </w:rPr>
        <w:t xml:space="preserve"> (defined below)</w:t>
      </w:r>
      <w:r w:rsidRPr="003F677F">
        <w:rPr>
          <w:rFonts w:eastAsia="Times New Roman"/>
          <w:color w:val="000000"/>
          <w:sz w:val="24"/>
          <w:szCs w:val="24"/>
        </w:rPr>
        <w:t xml:space="preserve"> for </w:t>
      </w:r>
      <w:r w:rsidR="0012143B" w:rsidRPr="003F677F">
        <w:rPr>
          <w:rFonts w:eastAsia="Times New Roman"/>
          <w:color w:val="000000"/>
          <w:sz w:val="24"/>
          <w:szCs w:val="24"/>
        </w:rPr>
        <w:t>the</w:t>
      </w:r>
      <w:r w:rsidRPr="003F677F">
        <w:rPr>
          <w:rFonts w:eastAsia="Times New Roman"/>
          <w:color w:val="000000"/>
          <w:sz w:val="24"/>
          <w:szCs w:val="24"/>
        </w:rPr>
        <w:t xml:space="preserve"> duration </w:t>
      </w:r>
      <w:r w:rsidR="0012143B" w:rsidRPr="003F677F">
        <w:rPr>
          <w:rFonts w:eastAsia="Times New Roman"/>
          <w:color w:val="000000"/>
          <w:sz w:val="24"/>
          <w:szCs w:val="24"/>
        </w:rPr>
        <w:t>of the</w:t>
      </w:r>
      <w:r w:rsidRPr="003F677F">
        <w:rPr>
          <w:rFonts w:eastAsia="Times New Roman"/>
          <w:color w:val="000000"/>
          <w:sz w:val="24"/>
          <w:szCs w:val="24"/>
        </w:rPr>
        <w:t xml:space="preserve"> TIF Exemption; (iii) provide for service payments in lieu of taxes (the </w:t>
      </w:r>
      <w:r w:rsidR="000431DC" w:rsidRPr="003F677F">
        <w:rPr>
          <w:rFonts w:eastAsia="Times New Roman"/>
          <w:color w:val="000000"/>
          <w:sz w:val="24"/>
          <w:szCs w:val="24"/>
        </w:rPr>
        <w:t>“</w:t>
      </w:r>
      <w:r w:rsidRPr="003F677F">
        <w:rPr>
          <w:rFonts w:eastAsia="Times New Roman"/>
          <w:color w:val="000000"/>
          <w:sz w:val="24"/>
          <w:szCs w:val="24"/>
        </w:rPr>
        <w:t>Service Payments</w:t>
      </w:r>
      <w:r w:rsidR="000431DC" w:rsidRPr="003F677F">
        <w:rPr>
          <w:rFonts w:eastAsia="Times New Roman"/>
          <w:color w:val="000000"/>
          <w:sz w:val="24"/>
          <w:szCs w:val="24"/>
        </w:rPr>
        <w:t>”</w:t>
      </w:r>
      <w:r w:rsidRPr="003F677F">
        <w:rPr>
          <w:rFonts w:eastAsia="Times New Roman"/>
          <w:color w:val="000000"/>
          <w:sz w:val="24"/>
          <w:szCs w:val="24"/>
        </w:rPr>
        <w:t xml:space="preserve">) as obligations running </w:t>
      </w:r>
      <w:r w:rsidR="0012143B" w:rsidRPr="003F677F">
        <w:rPr>
          <w:rFonts w:eastAsia="Times New Roman"/>
          <w:color w:val="000000"/>
          <w:sz w:val="24"/>
          <w:szCs w:val="24"/>
        </w:rPr>
        <w:t>with</w:t>
      </w:r>
      <w:r w:rsidRPr="003F677F">
        <w:rPr>
          <w:rFonts w:eastAsia="Times New Roman"/>
          <w:color w:val="000000"/>
          <w:sz w:val="24"/>
          <w:szCs w:val="24"/>
        </w:rPr>
        <w:t xml:space="preserve"> the land for the duration </w:t>
      </w:r>
      <w:r w:rsidR="0012143B" w:rsidRPr="003F677F">
        <w:rPr>
          <w:rFonts w:eastAsia="Times New Roman"/>
          <w:color w:val="000000"/>
          <w:sz w:val="24"/>
          <w:szCs w:val="24"/>
        </w:rPr>
        <w:t>of the</w:t>
      </w:r>
      <w:r w:rsidRPr="003F677F">
        <w:rPr>
          <w:rFonts w:eastAsia="Times New Roman"/>
          <w:color w:val="000000"/>
          <w:sz w:val="24"/>
          <w:szCs w:val="24"/>
        </w:rPr>
        <w:t xml:space="preserve"> TIF Exemption payable with respect to the real property comprising </w:t>
      </w:r>
      <w:r w:rsidRPr="003F677F">
        <w:rPr>
          <w:rFonts w:eastAsia="Times New Roman"/>
          <w:color w:val="000000"/>
          <w:sz w:val="24"/>
          <w:szCs w:val="24"/>
        </w:rPr>
        <w:lastRenderedPageBreak/>
        <w:t xml:space="preserve">the </w:t>
      </w:r>
      <w:r w:rsidR="00D57FDC">
        <w:rPr>
          <w:rFonts w:eastAsia="Times New Roman"/>
          <w:color w:val="000000"/>
          <w:sz w:val="24"/>
          <w:szCs w:val="24"/>
        </w:rPr>
        <w:t>TIF Property</w:t>
      </w:r>
      <w:r w:rsidRPr="003F677F">
        <w:rPr>
          <w:rFonts w:eastAsia="Times New Roman"/>
          <w:color w:val="000000"/>
          <w:sz w:val="24"/>
          <w:szCs w:val="24"/>
        </w:rPr>
        <w:t>; and (iv) authorize the payment from the Service Payments of certain costs of acquiring, constructing, improving, furnishing and equipping real property for economic development</w:t>
      </w:r>
      <w:r w:rsidR="00CB2D90">
        <w:rPr>
          <w:rFonts w:eastAsia="Times New Roman"/>
          <w:color w:val="000000"/>
          <w:sz w:val="24"/>
          <w:szCs w:val="24"/>
        </w:rPr>
        <w:t xml:space="preserve"> and urban redevelopment</w:t>
      </w:r>
      <w:r w:rsidRPr="003F677F">
        <w:rPr>
          <w:rFonts w:eastAsia="Times New Roman"/>
          <w:color w:val="000000"/>
          <w:sz w:val="24"/>
          <w:szCs w:val="24"/>
        </w:rPr>
        <w:t>.</w:t>
      </w:r>
    </w:p>
    <w:p w14:paraId="4DD6F0C8" w14:textId="77777777" w:rsidR="002F33D0" w:rsidRPr="003F677F" w:rsidRDefault="002F33D0" w:rsidP="009E1A1D">
      <w:pPr>
        <w:tabs>
          <w:tab w:val="left" w:pos="720"/>
          <w:tab w:val="left" w:pos="1512"/>
        </w:tabs>
        <w:ind w:left="1440" w:right="72" w:hanging="720"/>
        <w:jc w:val="both"/>
        <w:textAlignment w:val="baseline"/>
        <w:rPr>
          <w:rFonts w:eastAsia="Times New Roman"/>
          <w:color w:val="000000"/>
          <w:sz w:val="24"/>
          <w:szCs w:val="24"/>
        </w:rPr>
      </w:pPr>
    </w:p>
    <w:p w14:paraId="0E3226C3" w14:textId="6735989B" w:rsidR="0066028A" w:rsidRPr="003F677F" w:rsidRDefault="00221E3E" w:rsidP="009E1A1D">
      <w:pPr>
        <w:numPr>
          <w:ilvl w:val="0"/>
          <w:numId w:val="1"/>
        </w:numPr>
        <w:tabs>
          <w:tab w:val="clear" w:pos="720"/>
          <w:tab w:val="left" w:pos="1512"/>
        </w:tabs>
        <w:ind w:left="1440" w:right="72" w:hanging="720"/>
        <w:jc w:val="both"/>
        <w:textAlignment w:val="baseline"/>
        <w:rPr>
          <w:rFonts w:eastAsia="Times New Roman"/>
          <w:color w:val="000000"/>
          <w:sz w:val="24"/>
          <w:szCs w:val="24"/>
        </w:rPr>
      </w:pPr>
      <w:r w:rsidRPr="003F677F">
        <w:rPr>
          <w:rFonts w:eastAsia="Times New Roman"/>
          <w:color w:val="000000"/>
          <w:sz w:val="24"/>
          <w:szCs w:val="24"/>
        </w:rPr>
        <w:t xml:space="preserve">The City proposes to </w:t>
      </w:r>
      <w:r w:rsidR="00DB5CFE" w:rsidRPr="003F677F">
        <w:rPr>
          <w:rFonts w:eastAsia="Times New Roman"/>
          <w:color w:val="000000"/>
          <w:sz w:val="24"/>
          <w:szCs w:val="24"/>
        </w:rPr>
        <w:t xml:space="preserve">pass </w:t>
      </w:r>
      <w:r w:rsidR="00874176">
        <w:rPr>
          <w:rFonts w:eastAsia="Times New Roman"/>
          <w:color w:val="000000"/>
          <w:sz w:val="24"/>
          <w:szCs w:val="24"/>
        </w:rPr>
        <w:t xml:space="preserve">an ordinance </w:t>
      </w:r>
      <w:r w:rsidR="00225716">
        <w:rPr>
          <w:rFonts w:eastAsia="Times New Roman"/>
          <w:color w:val="000000"/>
          <w:sz w:val="24"/>
          <w:szCs w:val="24"/>
        </w:rPr>
        <w:t xml:space="preserve"> </w:t>
      </w:r>
      <w:r w:rsidR="00874176">
        <w:rPr>
          <w:rFonts w:eastAsia="Times New Roman"/>
          <w:color w:val="000000"/>
          <w:sz w:val="24"/>
          <w:szCs w:val="24"/>
        </w:rPr>
        <w:t xml:space="preserve">(the “TIF Ordinance”) </w:t>
      </w:r>
      <w:r w:rsidR="00E24E34" w:rsidRPr="003F677F">
        <w:rPr>
          <w:rFonts w:eastAsia="Times New Roman"/>
          <w:color w:val="000000"/>
          <w:sz w:val="24"/>
          <w:szCs w:val="24"/>
        </w:rPr>
        <w:t>on or after ___________, 202</w:t>
      </w:r>
      <w:r w:rsidR="00225716">
        <w:rPr>
          <w:rFonts w:eastAsia="Times New Roman"/>
          <w:color w:val="000000"/>
          <w:sz w:val="24"/>
          <w:szCs w:val="24"/>
        </w:rPr>
        <w:t>5</w:t>
      </w:r>
      <w:r w:rsidR="00E24E34" w:rsidRPr="003F677F">
        <w:rPr>
          <w:rFonts w:eastAsia="Times New Roman"/>
          <w:color w:val="000000"/>
          <w:sz w:val="24"/>
          <w:szCs w:val="24"/>
        </w:rPr>
        <w:t xml:space="preserve"> and therein (</w:t>
      </w:r>
      <w:proofErr w:type="spellStart"/>
      <w:r w:rsidR="00DB5CFE" w:rsidRPr="003F677F">
        <w:rPr>
          <w:rFonts w:eastAsia="Times New Roman"/>
          <w:color w:val="000000"/>
          <w:sz w:val="24"/>
          <w:szCs w:val="24"/>
        </w:rPr>
        <w:t>i</w:t>
      </w:r>
      <w:proofErr w:type="spellEnd"/>
      <w:r w:rsidR="00E24E34" w:rsidRPr="003F677F">
        <w:rPr>
          <w:rFonts w:eastAsia="Times New Roman"/>
          <w:color w:val="000000"/>
          <w:sz w:val="24"/>
          <w:szCs w:val="24"/>
        </w:rPr>
        <w:t xml:space="preserve">) declare to </w:t>
      </w:r>
      <w:r w:rsidR="00D57FDC">
        <w:rPr>
          <w:rFonts w:eastAsia="Times New Roman"/>
          <w:color w:val="000000"/>
          <w:sz w:val="24"/>
          <w:szCs w:val="24"/>
        </w:rPr>
        <w:t xml:space="preserve">be </w:t>
      </w:r>
      <w:r w:rsidR="00E24E34" w:rsidRPr="003F677F">
        <w:rPr>
          <w:rFonts w:eastAsia="Times New Roman"/>
          <w:color w:val="000000"/>
          <w:sz w:val="24"/>
          <w:szCs w:val="24"/>
        </w:rPr>
        <w:t xml:space="preserve">a public purpose the improvement to the TIF Property providing for, among other things, the exemption of the increase in value </w:t>
      </w:r>
      <w:r w:rsidR="00DB5CFE" w:rsidRPr="003F677F">
        <w:rPr>
          <w:rFonts w:eastAsia="Times New Roman"/>
          <w:color w:val="000000"/>
          <w:sz w:val="24"/>
          <w:szCs w:val="24"/>
        </w:rPr>
        <w:t>of</w:t>
      </w:r>
      <w:r w:rsidR="00E24E34" w:rsidRPr="003F677F">
        <w:rPr>
          <w:rFonts w:eastAsia="Times New Roman"/>
          <w:color w:val="000000"/>
          <w:sz w:val="24"/>
          <w:szCs w:val="24"/>
        </w:rPr>
        <w:t xml:space="preserve"> the TIF </w:t>
      </w:r>
      <w:r w:rsidR="005F2CF7">
        <w:rPr>
          <w:rFonts w:eastAsia="Times New Roman"/>
          <w:color w:val="000000"/>
          <w:sz w:val="24"/>
          <w:szCs w:val="24"/>
        </w:rPr>
        <w:t>P</w:t>
      </w:r>
      <w:r w:rsidR="00E24E34" w:rsidRPr="003F677F">
        <w:rPr>
          <w:rFonts w:eastAsia="Times New Roman"/>
          <w:color w:val="000000"/>
          <w:sz w:val="24"/>
          <w:szCs w:val="24"/>
        </w:rPr>
        <w:t xml:space="preserve">roperty </w:t>
      </w:r>
      <w:r w:rsidR="00DB5CFE" w:rsidRPr="003F677F">
        <w:rPr>
          <w:rFonts w:eastAsia="Times New Roman"/>
          <w:color w:val="000000"/>
          <w:sz w:val="24"/>
          <w:szCs w:val="24"/>
        </w:rPr>
        <w:t xml:space="preserve">after the effective date of the TIF Ordinance on a parcel-by-parcel “rolling” basis </w:t>
      </w:r>
      <w:r w:rsidR="00E24E34" w:rsidRPr="003F677F">
        <w:rPr>
          <w:rFonts w:eastAsia="Times New Roman"/>
          <w:color w:val="000000"/>
          <w:sz w:val="24"/>
          <w:szCs w:val="24"/>
        </w:rPr>
        <w:t xml:space="preserve">(each </w:t>
      </w:r>
      <w:r w:rsidR="00EE1D79" w:rsidRPr="003F677F">
        <w:rPr>
          <w:rFonts w:eastAsia="Times New Roman"/>
          <w:color w:val="000000"/>
          <w:sz w:val="24"/>
          <w:szCs w:val="24"/>
        </w:rPr>
        <w:t>improvement</w:t>
      </w:r>
      <w:r w:rsidR="00E24E34" w:rsidRPr="003F677F">
        <w:rPr>
          <w:rFonts w:eastAsia="Times New Roman"/>
          <w:color w:val="000000"/>
          <w:sz w:val="24"/>
          <w:szCs w:val="24"/>
        </w:rPr>
        <w:t xml:space="preserve"> having the meaning as set forth in the TIF Act and collectively referred to as the “Improvements”) relating to the TIF Property consistent with the objectives stated in the TIF Ordinance and the payment of Service Payments with respect to such Improvements, and (</w:t>
      </w:r>
      <w:r w:rsidR="00DB5CFE" w:rsidRPr="003F677F">
        <w:rPr>
          <w:rFonts w:eastAsia="Times New Roman"/>
          <w:color w:val="000000"/>
          <w:sz w:val="24"/>
          <w:szCs w:val="24"/>
        </w:rPr>
        <w:t>ii</w:t>
      </w:r>
      <w:r w:rsidR="00E24E34" w:rsidRPr="003F677F">
        <w:rPr>
          <w:rFonts w:eastAsia="Times New Roman"/>
          <w:color w:val="000000"/>
          <w:sz w:val="24"/>
          <w:szCs w:val="24"/>
        </w:rPr>
        <w:t>) authorize the execution of this Agreement.</w:t>
      </w:r>
      <w:r w:rsidR="00F73D05">
        <w:rPr>
          <w:rFonts w:eastAsia="Times New Roman"/>
          <w:color w:val="000000"/>
          <w:sz w:val="24"/>
          <w:szCs w:val="24"/>
        </w:rPr>
        <w:t xml:space="preserve"> The City and the Developer have provided to</w:t>
      </w:r>
      <w:r w:rsidR="00E24E34" w:rsidRPr="003F677F">
        <w:rPr>
          <w:rFonts w:eastAsia="Times New Roman"/>
          <w:color w:val="000000"/>
          <w:sz w:val="24"/>
          <w:szCs w:val="24"/>
        </w:rPr>
        <w:t xml:space="preserve"> </w:t>
      </w:r>
      <w:r w:rsidR="00541FB7">
        <w:rPr>
          <w:rFonts w:eastAsia="Times New Roman"/>
          <w:color w:val="000000"/>
          <w:sz w:val="24"/>
          <w:szCs w:val="24"/>
        </w:rPr>
        <w:t>the School District</w:t>
      </w:r>
      <w:r w:rsidR="00E24E34" w:rsidRPr="003F677F">
        <w:rPr>
          <w:rFonts w:eastAsia="Times New Roman"/>
          <w:color w:val="000000"/>
          <w:sz w:val="24"/>
          <w:szCs w:val="24"/>
        </w:rPr>
        <w:t xml:space="preserve"> </w:t>
      </w:r>
      <w:r w:rsidR="00225716">
        <w:rPr>
          <w:rFonts w:eastAsia="Times New Roman"/>
          <w:color w:val="000000"/>
          <w:sz w:val="24"/>
          <w:szCs w:val="24"/>
        </w:rPr>
        <w:t xml:space="preserve">a draft of the </w:t>
      </w:r>
      <w:r w:rsidR="006108B2">
        <w:rPr>
          <w:rFonts w:eastAsia="Times New Roman"/>
          <w:color w:val="000000"/>
          <w:sz w:val="24"/>
          <w:szCs w:val="24"/>
        </w:rPr>
        <w:t xml:space="preserve">TIF </w:t>
      </w:r>
      <w:r w:rsidR="008F5B16">
        <w:rPr>
          <w:rFonts w:eastAsia="Times New Roman"/>
          <w:color w:val="000000"/>
          <w:sz w:val="24"/>
          <w:szCs w:val="24"/>
        </w:rPr>
        <w:t>Ordinance</w:t>
      </w:r>
      <w:r w:rsidR="006108B2">
        <w:rPr>
          <w:rFonts w:eastAsia="Times New Roman"/>
          <w:color w:val="000000"/>
          <w:sz w:val="24"/>
          <w:szCs w:val="24"/>
        </w:rPr>
        <w:t xml:space="preserve"> </w:t>
      </w:r>
      <w:r w:rsidR="00225716">
        <w:rPr>
          <w:rFonts w:eastAsia="Times New Roman"/>
          <w:color w:val="000000"/>
          <w:sz w:val="24"/>
          <w:szCs w:val="24"/>
        </w:rPr>
        <w:t xml:space="preserve"> on </w:t>
      </w:r>
      <w:r w:rsidR="00541FB7">
        <w:rPr>
          <w:rFonts w:eastAsia="Times New Roman"/>
          <w:color w:val="000000"/>
          <w:sz w:val="24"/>
          <w:szCs w:val="24"/>
        </w:rPr>
        <w:t xml:space="preserve">__.__. 25 and should there be any change to </w:t>
      </w:r>
      <w:r w:rsidR="006108B2">
        <w:rPr>
          <w:rFonts w:eastAsia="Times New Roman"/>
          <w:color w:val="000000"/>
          <w:sz w:val="24"/>
          <w:szCs w:val="24"/>
        </w:rPr>
        <w:t xml:space="preserve">the TIF Ordinance that would materially and adversely affect the ability </w:t>
      </w:r>
      <w:r w:rsidR="002610B1">
        <w:rPr>
          <w:rFonts w:eastAsia="Times New Roman"/>
          <w:color w:val="000000"/>
          <w:sz w:val="24"/>
          <w:szCs w:val="24"/>
        </w:rPr>
        <w:t xml:space="preserve">of </w:t>
      </w:r>
      <w:r w:rsidR="006108B2">
        <w:rPr>
          <w:rFonts w:eastAsia="Times New Roman"/>
          <w:color w:val="000000"/>
          <w:sz w:val="24"/>
          <w:szCs w:val="24"/>
        </w:rPr>
        <w:t>the School District to collect payments as required under this Agreement</w:t>
      </w:r>
      <w:r w:rsidR="00EF0A34">
        <w:rPr>
          <w:rFonts w:eastAsia="Times New Roman"/>
          <w:color w:val="000000"/>
          <w:sz w:val="24"/>
          <w:szCs w:val="24"/>
        </w:rPr>
        <w:t xml:space="preserve"> or which would decrease the amount available to be paid to the School District under this Agreement,</w:t>
      </w:r>
      <w:r w:rsidR="006108B2">
        <w:rPr>
          <w:rFonts w:eastAsia="Times New Roman"/>
          <w:color w:val="000000"/>
          <w:sz w:val="24"/>
          <w:szCs w:val="24"/>
        </w:rPr>
        <w:t xml:space="preserve"> t</w:t>
      </w:r>
      <w:r w:rsidR="00541FB7">
        <w:rPr>
          <w:rFonts w:eastAsia="Times New Roman"/>
          <w:color w:val="000000"/>
          <w:sz w:val="24"/>
          <w:szCs w:val="24"/>
        </w:rPr>
        <w:t xml:space="preserve">hen School District’s </w:t>
      </w:r>
      <w:r w:rsidR="00D05DBF">
        <w:rPr>
          <w:rFonts w:eastAsia="Times New Roman"/>
          <w:color w:val="000000"/>
          <w:sz w:val="24"/>
          <w:szCs w:val="24"/>
        </w:rPr>
        <w:t xml:space="preserve">passage of the resolution authorizing the delivery and </w:t>
      </w:r>
      <w:r w:rsidR="00541FB7">
        <w:rPr>
          <w:rFonts w:eastAsia="Times New Roman"/>
          <w:color w:val="000000"/>
          <w:sz w:val="24"/>
          <w:szCs w:val="24"/>
        </w:rPr>
        <w:t>execution of this Agreement shall be rendered null and void ab initio</w:t>
      </w:r>
      <w:r w:rsidR="00D05DBF">
        <w:rPr>
          <w:rFonts w:eastAsia="Times New Roman"/>
          <w:color w:val="000000"/>
          <w:sz w:val="24"/>
          <w:szCs w:val="24"/>
        </w:rPr>
        <w:t>, absent written agreement by the School District as determined in its sole discretion</w:t>
      </w:r>
      <w:r w:rsidR="00541FB7">
        <w:rPr>
          <w:rFonts w:eastAsia="Times New Roman"/>
          <w:color w:val="000000"/>
          <w:sz w:val="24"/>
          <w:szCs w:val="24"/>
        </w:rPr>
        <w:t>.</w:t>
      </w:r>
    </w:p>
    <w:p w14:paraId="46DC626E" w14:textId="77777777" w:rsidR="009E1A1D" w:rsidRPr="003F677F" w:rsidRDefault="009E1A1D" w:rsidP="009E1A1D">
      <w:pPr>
        <w:tabs>
          <w:tab w:val="left" w:pos="720"/>
          <w:tab w:val="left" w:pos="1512"/>
        </w:tabs>
        <w:ind w:left="1440" w:right="72"/>
        <w:jc w:val="both"/>
        <w:textAlignment w:val="baseline"/>
        <w:rPr>
          <w:rFonts w:eastAsia="Times New Roman"/>
          <w:color w:val="000000"/>
          <w:sz w:val="24"/>
          <w:szCs w:val="24"/>
        </w:rPr>
      </w:pPr>
    </w:p>
    <w:p w14:paraId="48C5A43C" w14:textId="6963E6F7" w:rsidR="0066028A" w:rsidRPr="003F677F" w:rsidRDefault="00221E3E" w:rsidP="00D25439">
      <w:pPr>
        <w:numPr>
          <w:ilvl w:val="0"/>
          <w:numId w:val="1"/>
        </w:numPr>
        <w:tabs>
          <w:tab w:val="clear" w:pos="720"/>
          <w:tab w:val="left" w:pos="1512"/>
        </w:tabs>
        <w:ind w:left="1440" w:hanging="720"/>
        <w:jc w:val="both"/>
        <w:textAlignment w:val="baseline"/>
        <w:rPr>
          <w:rFonts w:eastAsia="Times New Roman"/>
          <w:color w:val="000000"/>
          <w:sz w:val="24"/>
          <w:szCs w:val="24"/>
        </w:rPr>
      </w:pPr>
      <w:r w:rsidRPr="003F677F">
        <w:rPr>
          <w:rFonts w:eastAsia="Times New Roman"/>
          <w:color w:val="000000"/>
          <w:sz w:val="24"/>
          <w:szCs w:val="24"/>
        </w:rPr>
        <w:t xml:space="preserve">The </w:t>
      </w:r>
      <w:r w:rsidR="006270D0" w:rsidRPr="003F677F">
        <w:rPr>
          <w:rFonts w:eastAsia="Times New Roman"/>
          <w:color w:val="000000"/>
          <w:sz w:val="24"/>
          <w:szCs w:val="24"/>
        </w:rPr>
        <w:t>City will authorize the execution of a Tax Increment Financing Agreement</w:t>
      </w:r>
      <w:r w:rsidR="00955C2D" w:rsidRPr="003F677F">
        <w:rPr>
          <w:rFonts w:eastAsia="Times New Roman"/>
          <w:color w:val="000000"/>
          <w:sz w:val="24"/>
          <w:szCs w:val="24"/>
        </w:rPr>
        <w:t xml:space="preserve"> or similar agreement</w:t>
      </w:r>
      <w:r w:rsidR="006270D0" w:rsidRPr="003F677F">
        <w:rPr>
          <w:rFonts w:eastAsia="Times New Roman"/>
          <w:color w:val="000000"/>
          <w:sz w:val="24"/>
          <w:szCs w:val="24"/>
        </w:rPr>
        <w:t xml:space="preserve"> (the </w:t>
      </w:r>
      <w:r w:rsidR="00EF0E61" w:rsidRPr="003F677F">
        <w:rPr>
          <w:rFonts w:eastAsia="Times New Roman"/>
          <w:color w:val="000000"/>
          <w:sz w:val="24"/>
          <w:szCs w:val="24"/>
        </w:rPr>
        <w:t>“T</w:t>
      </w:r>
      <w:r w:rsidR="006270D0" w:rsidRPr="003F677F">
        <w:rPr>
          <w:rFonts w:eastAsia="Times New Roman"/>
          <w:color w:val="000000"/>
          <w:sz w:val="24"/>
          <w:szCs w:val="24"/>
        </w:rPr>
        <w:t>IF Agreement</w:t>
      </w:r>
      <w:r w:rsidR="00EF0E61" w:rsidRPr="003F677F">
        <w:rPr>
          <w:rFonts w:eastAsia="Times New Roman"/>
          <w:color w:val="000000"/>
          <w:sz w:val="24"/>
          <w:szCs w:val="24"/>
        </w:rPr>
        <w:t>”</w:t>
      </w:r>
      <w:r w:rsidR="006270D0" w:rsidRPr="003F677F">
        <w:rPr>
          <w:rFonts w:eastAsia="Times New Roman"/>
          <w:color w:val="000000"/>
          <w:sz w:val="24"/>
          <w:szCs w:val="24"/>
        </w:rPr>
        <w:t xml:space="preserve">) between the City and the Developer, for itself and its successors and assigns as owners of all or a portion of the </w:t>
      </w:r>
      <w:r w:rsidR="00D57FDC">
        <w:rPr>
          <w:rFonts w:eastAsia="Times New Roman"/>
          <w:color w:val="000000"/>
          <w:sz w:val="24"/>
          <w:szCs w:val="24"/>
        </w:rPr>
        <w:t>TIF Property</w:t>
      </w:r>
      <w:r w:rsidR="006270D0" w:rsidRPr="003F677F">
        <w:rPr>
          <w:rFonts w:eastAsia="Times New Roman"/>
          <w:color w:val="000000"/>
          <w:sz w:val="24"/>
          <w:szCs w:val="24"/>
        </w:rPr>
        <w:t>, providing for, among other things, the obligation of the Developer and its successors and assigns to make the Service Payments in an amount equal to the taxes that the owners would have paid with respect to such Improvements</w:t>
      </w:r>
      <w:r w:rsidR="00DB5CFE" w:rsidRPr="003F677F">
        <w:rPr>
          <w:rFonts w:eastAsia="Times New Roman"/>
          <w:color w:val="000000"/>
          <w:sz w:val="24"/>
          <w:szCs w:val="24"/>
        </w:rPr>
        <w:t>.</w:t>
      </w:r>
    </w:p>
    <w:p w14:paraId="080022FB" w14:textId="77777777" w:rsidR="002F33D0" w:rsidRPr="003F677F" w:rsidRDefault="002F33D0" w:rsidP="009E1A1D">
      <w:pPr>
        <w:ind w:left="1440" w:right="144" w:hanging="720"/>
        <w:jc w:val="both"/>
        <w:textAlignment w:val="baseline"/>
        <w:rPr>
          <w:rFonts w:eastAsia="Times New Roman"/>
          <w:color w:val="000000"/>
          <w:sz w:val="24"/>
          <w:szCs w:val="24"/>
        </w:rPr>
      </w:pPr>
    </w:p>
    <w:p w14:paraId="613A759A" w14:textId="5FC958DF" w:rsidR="0066028A" w:rsidRPr="003F677F" w:rsidRDefault="00221E3E" w:rsidP="00D25439">
      <w:pPr>
        <w:numPr>
          <w:ilvl w:val="0"/>
          <w:numId w:val="5"/>
        </w:numPr>
        <w:tabs>
          <w:tab w:val="clear" w:pos="288"/>
          <w:tab w:val="left" w:pos="1080"/>
        </w:tabs>
        <w:ind w:left="1440" w:hanging="720"/>
        <w:jc w:val="both"/>
        <w:textAlignment w:val="baseline"/>
        <w:rPr>
          <w:rFonts w:eastAsia="Times New Roman"/>
          <w:color w:val="000000"/>
          <w:sz w:val="24"/>
          <w:szCs w:val="24"/>
        </w:rPr>
      </w:pPr>
      <w:r w:rsidRPr="003F677F">
        <w:rPr>
          <w:rFonts w:eastAsia="Times New Roman"/>
          <w:color w:val="000000"/>
          <w:sz w:val="24"/>
          <w:szCs w:val="24"/>
        </w:rPr>
        <w:tab/>
      </w:r>
      <w:r w:rsidR="006270D0" w:rsidRPr="003F677F">
        <w:rPr>
          <w:rFonts w:eastAsia="Times New Roman"/>
          <w:color w:val="000000"/>
          <w:sz w:val="24"/>
          <w:szCs w:val="24"/>
        </w:rPr>
        <w:t>The City and the School District will derive substantial and significant benefits from the Improvements</w:t>
      </w:r>
      <w:r w:rsidR="00DB5CFE" w:rsidRPr="003F677F">
        <w:rPr>
          <w:rFonts w:eastAsia="Times New Roman"/>
          <w:color w:val="000000"/>
          <w:sz w:val="24"/>
          <w:szCs w:val="24"/>
        </w:rPr>
        <w:t>.</w:t>
      </w:r>
    </w:p>
    <w:p w14:paraId="14212814" w14:textId="77777777" w:rsidR="002F33D0" w:rsidRPr="003F677F" w:rsidRDefault="002F33D0" w:rsidP="009E1A1D">
      <w:pPr>
        <w:tabs>
          <w:tab w:val="left" w:pos="288"/>
          <w:tab w:val="left" w:pos="1080"/>
        </w:tabs>
        <w:ind w:left="1440" w:right="144" w:hanging="720"/>
        <w:jc w:val="both"/>
        <w:textAlignment w:val="baseline"/>
        <w:rPr>
          <w:rFonts w:eastAsia="Times New Roman"/>
          <w:color w:val="000000"/>
          <w:sz w:val="24"/>
          <w:szCs w:val="24"/>
        </w:rPr>
      </w:pPr>
    </w:p>
    <w:p w14:paraId="1ABE6CB0" w14:textId="3C09A3F3" w:rsidR="0066028A" w:rsidRPr="003F677F" w:rsidRDefault="00221E3E" w:rsidP="009E1A1D">
      <w:pPr>
        <w:numPr>
          <w:ilvl w:val="0"/>
          <w:numId w:val="5"/>
        </w:numPr>
        <w:tabs>
          <w:tab w:val="clear" w:pos="288"/>
          <w:tab w:val="left" w:pos="1080"/>
        </w:tabs>
        <w:ind w:left="1440" w:hanging="720"/>
        <w:jc w:val="both"/>
        <w:textAlignment w:val="baseline"/>
        <w:rPr>
          <w:rFonts w:eastAsia="Times New Roman"/>
          <w:color w:val="000000"/>
          <w:sz w:val="24"/>
          <w:szCs w:val="24"/>
        </w:rPr>
      </w:pPr>
      <w:r w:rsidRPr="003F677F">
        <w:rPr>
          <w:rFonts w:eastAsia="Times New Roman"/>
          <w:color w:val="000000"/>
          <w:sz w:val="24"/>
          <w:szCs w:val="24"/>
        </w:rPr>
        <w:tab/>
      </w:r>
      <w:r w:rsidR="006270D0" w:rsidRPr="003F677F">
        <w:rPr>
          <w:rFonts w:eastAsia="Times New Roman"/>
          <w:color w:val="000000"/>
          <w:sz w:val="24"/>
          <w:szCs w:val="24"/>
        </w:rPr>
        <w:t xml:space="preserve">On </w:t>
      </w:r>
      <w:r w:rsidR="00065968" w:rsidRPr="003F677F">
        <w:rPr>
          <w:rFonts w:eastAsia="Times New Roman"/>
          <w:color w:val="000000"/>
          <w:sz w:val="24"/>
          <w:szCs w:val="24"/>
        </w:rPr>
        <w:t>_______, 202</w:t>
      </w:r>
      <w:r w:rsidR="00225716">
        <w:rPr>
          <w:rFonts w:eastAsia="Times New Roman"/>
          <w:color w:val="000000"/>
          <w:sz w:val="24"/>
          <w:szCs w:val="24"/>
        </w:rPr>
        <w:t>5</w:t>
      </w:r>
      <w:r w:rsidR="006270D0" w:rsidRPr="003F677F">
        <w:rPr>
          <w:rFonts w:eastAsia="Times New Roman"/>
          <w:color w:val="000000"/>
          <w:sz w:val="24"/>
          <w:szCs w:val="24"/>
        </w:rPr>
        <w:t xml:space="preserve">, and prior to the passage of the TIF Ordinance, the Board of the School District adopted a resolution granting its approval of </w:t>
      </w:r>
      <w:r w:rsidR="00065968" w:rsidRPr="003F677F">
        <w:rPr>
          <w:rFonts w:eastAsia="Times New Roman"/>
          <w:color w:val="000000"/>
          <w:sz w:val="24"/>
          <w:szCs w:val="24"/>
        </w:rPr>
        <w:t xml:space="preserve">this Agreement </w:t>
      </w:r>
      <w:r w:rsidR="006270D0" w:rsidRPr="003F677F">
        <w:rPr>
          <w:rFonts w:eastAsia="Times New Roman"/>
          <w:color w:val="000000"/>
          <w:sz w:val="24"/>
          <w:szCs w:val="24"/>
        </w:rPr>
        <w:t>and the exemption of the real property taxes on the Improvements as provided in the TIF Ordinance and waived any further requirements of the T</w:t>
      </w:r>
      <w:r w:rsidR="003447CD" w:rsidRPr="003F677F">
        <w:rPr>
          <w:rFonts w:eastAsia="Times New Roman"/>
          <w:color w:val="000000"/>
          <w:sz w:val="24"/>
          <w:szCs w:val="24"/>
        </w:rPr>
        <w:t>I</w:t>
      </w:r>
      <w:r w:rsidR="006270D0" w:rsidRPr="003F677F">
        <w:rPr>
          <w:rFonts w:eastAsia="Times New Roman"/>
          <w:color w:val="000000"/>
          <w:sz w:val="24"/>
          <w:szCs w:val="24"/>
        </w:rPr>
        <w:t>F Act and Sections 5709.82 and 5709.83 of the Ohio Revised Code on the condition that the City and the Developer execute and deliver th</w:t>
      </w:r>
      <w:r w:rsidR="00065968" w:rsidRPr="003F677F">
        <w:rPr>
          <w:rFonts w:eastAsia="Times New Roman"/>
          <w:color w:val="000000"/>
          <w:sz w:val="24"/>
          <w:szCs w:val="24"/>
        </w:rPr>
        <w:t>is Agreement</w:t>
      </w:r>
      <w:r w:rsidR="00DB5CFE" w:rsidRPr="003F677F">
        <w:rPr>
          <w:rFonts w:eastAsia="Times New Roman"/>
          <w:color w:val="000000"/>
          <w:sz w:val="24"/>
          <w:szCs w:val="24"/>
        </w:rPr>
        <w:t>.</w:t>
      </w:r>
    </w:p>
    <w:p w14:paraId="0A079DB6" w14:textId="77777777" w:rsidR="002F33D0" w:rsidRPr="003F677F" w:rsidRDefault="002F33D0" w:rsidP="009E1A1D">
      <w:pPr>
        <w:tabs>
          <w:tab w:val="left" w:pos="288"/>
          <w:tab w:val="left" w:pos="1080"/>
        </w:tabs>
        <w:ind w:left="1440" w:hanging="720"/>
        <w:jc w:val="both"/>
        <w:textAlignment w:val="baseline"/>
        <w:rPr>
          <w:rFonts w:eastAsia="Times New Roman"/>
          <w:color w:val="000000"/>
          <w:sz w:val="24"/>
          <w:szCs w:val="24"/>
        </w:rPr>
      </w:pPr>
    </w:p>
    <w:p w14:paraId="74E3A1DA" w14:textId="00B28A88" w:rsidR="009A033D" w:rsidRPr="003F677F" w:rsidRDefault="00221E3E" w:rsidP="009E1A1D">
      <w:pPr>
        <w:numPr>
          <w:ilvl w:val="0"/>
          <w:numId w:val="5"/>
        </w:numPr>
        <w:tabs>
          <w:tab w:val="clear" w:pos="288"/>
          <w:tab w:val="left" w:pos="1440"/>
        </w:tabs>
        <w:ind w:left="1440" w:hanging="720"/>
        <w:jc w:val="both"/>
        <w:textAlignment w:val="baseline"/>
        <w:rPr>
          <w:rFonts w:eastAsia="Times New Roman"/>
          <w:color w:val="000000"/>
          <w:sz w:val="24"/>
          <w:szCs w:val="24"/>
        </w:rPr>
      </w:pPr>
      <w:r w:rsidRPr="003F677F">
        <w:rPr>
          <w:rFonts w:eastAsia="Times New Roman"/>
          <w:color w:val="000000"/>
          <w:sz w:val="24"/>
          <w:szCs w:val="24"/>
        </w:rPr>
        <w:t xml:space="preserve">The TIF Ordinance will exempt </w:t>
      </w:r>
      <w:r w:rsidR="00FE7000" w:rsidRPr="003F677F">
        <w:rPr>
          <w:rFonts w:eastAsia="Times New Roman"/>
          <w:color w:val="000000"/>
          <w:sz w:val="24"/>
          <w:szCs w:val="24"/>
        </w:rPr>
        <w:t>100%</w:t>
      </w:r>
      <w:r w:rsidRPr="003F677F">
        <w:rPr>
          <w:rFonts w:eastAsia="Times New Roman"/>
          <w:color w:val="000000"/>
          <w:sz w:val="24"/>
          <w:szCs w:val="24"/>
        </w:rPr>
        <w:t xml:space="preserve"> of the increase in the assessed value of the </w:t>
      </w:r>
      <w:r w:rsidR="00A34609" w:rsidRPr="003F677F">
        <w:rPr>
          <w:rFonts w:eastAsia="Times New Roman"/>
          <w:color w:val="000000"/>
          <w:sz w:val="24"/>
          <w:szCs w:val="24"/>
        </w:rPr>
        <w:t>p</w:t>
      </w:r>
      <w:r w:rsidRPr="003F677F">
        <w:rPr>
          <w:rFonts w:eastAsia="Times New Roman"/>
          <w:color w:val="000000"/>
          <w:sz w:val="24"/>
          <w:szCs w:val="24"/>
        </w:rPr>
        <w:t>arcels</w:t>
      </w:r>
      <w:r w:rsidR="00A34609" w:rsidRPr="003F677F">
        <w:rPr>
          <w:rFonts w:eastAsia="Times New Roman"/>
          <w:color w:val="000000"/>
          <w:sz w:val="24"/>
          <w:szCs w:val="24"/>
        </w:rPr>
        <w:t xml:space="preserve"> on the </w:t>
      </w:r>
      <w:r w:rsidR="00D57FDC">
        <w:rPr>
          <w:rFonts w:eastAsia="Times New Roman"/>
          <w:color w:val="000000"/>
          <w:sz w:val="24"/>
          <w:szCs w:val="24"/>
        </w:rPr>
        <w:t>TIF Property</w:t>
      </w:r>
      <w:r w:rsidRPr="003F677F">
        <w:rPr>
          <w:rFonts w:eastAsia="Times New Roman"/>
          <w:color w:val="000000"/>
          <w:sz w:val="24"/>
          <w:szCs w:val="24"/>
        </w:rPr>
        <w:t xml:space="preserve"> (the “Improvements”) from real property taxation for a period of </w:t>
      </w:r>
      <w:r w:rsidR="00FE7000" w:rsidRPr="003F677F">
        <w:rPr>
          <w:rFonts w:eastAsia="Times New Roman"/>
          <w:color w:val="000000"/>
          <w:sz w:val="24"/>
          <w:szCs w:val="24"/>
        </w:rPr>
        <w:t>30</w:t>
      </w:r>
      <w:r w:rsidRPr="003F677F">
        <w:rPr>
          <w:rFonts w:eastAsia="Times New Roman"/>
          <w:color w:val="000000"/>
          <w:sz w:val="24"/>
          <w:szCs w:val="24"/>
        </w:rPr>
        <w:t xml:space="preserve"> years, commencing on the date or dates provided in the TIF Ordinance and ending on the earlier of (</w:t>
      </w:r>
      <w:proofErr w:type="spellStart"/>
      <w:r w:rsidRPr="003F677F">
        <w:rPr>
          <w:rFonts w:eastAsia="Times New Roman"/>
          <w:color w:val="000000"/>
          <w:sz w:val="24"/>
          <w:szCs w:val="24"/>
        </w:rPr>
        <w:t>i</w:t>
      </w:r>
      <w:proofErr w:type="spellEnd"/>
      <w:r w:rsidRPr="003F677F">
        <w:rPr>
          <w:rFonts w:eastAsia="Times New Roman"/>
          <w:color w:val="000000"/>
          <w:sz w:val="24"/>
          <w:szCs w:val="24"/>
        </w:rPr>
        <w:t>) the date such Improvements have been exempt</w:t>
      </w:r>
      <w:r w:rsidR="00D57FDC">
        <w:rPr>
          <w:rFonts w:eastAsia="Times New Roman"/>
          <w:color w:val="000000"/>
          <w:sz w:val="24"/>
          <w:szCs w:val="24"/>
        </w:rPr>
        <w:t>ed</w:t>
      </w:r>
      <w:r w:rsidRPr="003F677F">
        <w:rPr>
          <w:rFonts w:eastAsia="Times New Roman"/>
          <w:color w:val="000000"/>
          <w:sz w:val="24"/>
          <w:szCs w:val="24"/>
        </w:rPr>
        <w:t xml:space="preserve"> from taxation for a period of 30 years, or (ii) the date the Improvements cease to be a public purpose. </w:t>
      </w:r>
    </w:p>
    <w:p w14:paraId="3582CAFB" w14:textId="77777777" w:rsidR="009A033D" w:rsidRPr="003F677F" w:rsidRDefault="009A033D" w:rsidP="009E1A1D">
      <w:pPr>
        <w:tabs>
          <w:tab w:val="left" w:pos="288"/>
          <w:tab w:val="left" w:pos="1440"/>
        </w:tabs>
        <w:ind w:left="1440" w:hanging="720"/>
        <w:jc w:val="both"/>
        <w:textAlignment w:val="baseline"/>
        <w:rPr>
          <w:rFonts w:eastAsia="Times New Roman"/>
          <w:color w:val="000000"/>
          <w:sz w:val="24"/>
          <w:szCs w:val="24"/>
        </w:rPr>
      </w:pPr>
    </w:p>
    <w:p w14:paraId="01C4A7DA" w14:textId="7C1B15F4" w:rsidR="0066028A" w:rsidRPr="003F677F" w:rsidRDefault="00221E3E" w:rsidP="009E1A1D">
      <w:pPr>
        <w:numPr>
          <w:ilvl w:val="0"/>
          <w:numId w:val="5"/>
        </w:numPr>
        <w:tabs>
          <w:tab w:val="clear" w:pos="288"/>
          <w:tab w:val="left" w:pos="1440"/>
        </w:tabs>
        <w:ind w:left="1440" w:hanging="720"/>
        <w:jc w:val="both"/>
        <w:textAlignment w:val="baseline"/>
        <w:rPr>
          <w:rFonts w:eastAsia="Times New Roman"/>
          <w:color w:val="000000"/>
          <w:sz w:val="24"/>
          <w:szCs w:val="24"/>
        </w:rPr>
      </w:pPr>
      <w:r w:rsidRPr="003F677F">
        <w:rPr>
          <w:rFonts w:eastAsia="Times New Roman"/>
          <w:color w:val="000000"/>
          <w:sz w:val="24"/>
          <w:szCs w:val="24"/>
        </w:rPr>
        <w:lastRenderedPageBreak/>
        <w:t xml:space="preserve">To </w:t>
      </w:r>
      <w:r w:rsidR="006270D0" w:rsidRPr="003F677F">
        <w:rPr>
          <w:rFonts w:eastAsia="Times New Roman"/>
          <w:color w:val="000000"/>
          <w:sz w:val="24"/>
          <w:szCs w:val="24"/>
        </w:rPr>
        <w:t xml:space="preserve">facilitate the construction of </w:t>
      </w:r>
      <w:r w:rsidR="00EF0E61" w:rsidRPr="003F677F">
        <w:rPr>
          <w:rFonts w:eastAsia="Times New Roman"/>
          <w:color w:val="000000"/>
          <w:sz w:val="24"/>
          <w:szCs w:val="24"/>
        </w:rPr>
        <w:t xml:space="preserve">certain public and </w:t>
      </w:r>
      <w:r w:rsidR="0012143B" w:rsidRPr="003F677F">
        <w:rPr>
          <w:rFonts w:eastAsia="Times New Roman"/>
          <w:color w:val="000000"/>
          <w:sz w:val="24"/>
          <w:szCs w:val="24"/>
        </w:rPr>
        <w:t>private</w:t>
      </w:r>
      <w:r w:rsidR="006270D0" w:rsidRPr="003F677F">
        <w:rPr>
          <w:rFonts w:eastAsia="Times New Roman"/>
          <w:color w:val="000000"/>
          <w:sz w:val="24"/>
          <w:szCs w:val="24"/>
        </w:rPr>
        <w:t xml:space="preserve"> improvements to the </w:t>
      </w:r>
      <w:r w:rsidR="00D57FDC">
        <w:rPr>
          <w:rFonts w:eastAsia="Times New Roman"/>
          <w:color w:val="000000"/>
          <w:sz w:val="24"/>
          <w:szCs w:val="24"/>
        </w:rPr>
        <w:t>TIF Property</w:t>
      </w:r>
      <w:r w:rsidR="006270D0" w:rsidRPr="003F677F">
        <w:rPr>
          <w:rFonts w:eastAsia="Times New Roman"/>
          <w:color w:val="000000"/>
          <w:sz w:val="24"/>
          <w:szCs w:val="24"/>
        </w:rPr>
        <w:t>, to permit the acquisition, construction, improvement, furnishing and equipping of real property for economic development</w:t>
      </w:r>
      <w:r w:rsidR="00CB2D90">
        <w:rPr>
          <w:rFonts w:eastAsia="Times New Roman"/>
          <w:color w:val="000000"/>
          <w:sz w:val="24"/>
          <w:szCs w:val="24"/>
        </w:rPr>
        <w:t xml:space="preserve"> and urban redevelopment</w:t>
      </w:r>
      <w:r w:rsidR="006270D0" w:rsidRPr="003F677F">
        <w:rPr>
          <w:rFonts w:eastAsia="Times New Roman"/>
          <w:color w:val="000000"/>
          <w:sz w:val="24"/>
          <w:szCs w:val="24"/>
        </w:rPr>
        <w:t xml:space="preserve">, and to compensate the School District for a portion of the real property taxes that the School District would have received had the </w:t>
      </w:r>
      <w:r w:rsidR="00B63324">
        <w:rPr>
          <w:rFonts w:eastAsia="Times New Roman"/>
          <w:color w:val="000000"/>
          <w:sz w:val="24"/>
          <w:szCs w:val="24"/>
        </w:rPr>
        <w:t>Improvements</w:t>
      </w:r>
      <w:r w:rsidR="006270D0" w:rsidRPr="003F677F">
        <w:rPr>
          <w:rFonts w:eastAsia="Times New Roman"/>
          <w:color w:val="000000"/>
          <w:sz w:val="24"/>
          <w:szCs w:val="24"/>
        </w:rPr>
        <w:t xml:space="preserve"> not been exempted from taxation, the City</w:t>
      </w:r>
      <w:r w:rsidR="00845450">
        <w:rPr>
          <w:rFonts w:eastAsia="Times New Roman"/>
          <w:color w:val="000000"/>
          <w:sz w:val="24"/>
          <w:szCs w:val="24"/>
        </w:rPr>
        <w:t>,</w:t>
      </w:r>
      <w:r w:rsidR="006270D0" w:rsidRPr="003F677F">
        <w:rPr>
          <w:rFonts w:eastAsia="Times New Roman"/>
          <w:color w:val="000000"/>
          <w:sz w:val="24"/>
          <w:szCs w:val="24"/>
        </w:rPr>
        <w:t xml:space="preserve"> the School District</w:t>
      </w:r>
      <w:r w:rsidR="00845450">
        <w:rPr>
          <w:rFonts w:eastAsia="Times New Roman"/>
          <w:color w:val="000000"/>
          <w:sz w:val="24"/>
          <w:szCs w:val="24"/>
        </w:rPr>
        <w:t xml:space="preserve"> and the Developer</w:t>
      </w:r>
      <w:r w:rsidR="006270D0" w:rsidRPr="003F677F">
        <w:rPr>
          <w:rFonts w:eastAsia="Times New Roman"/>
          <w:color w:val="000000"/>
          <w:sz w:val="24"/>
          <w:szCs w:val="24"/>
        </w:rPr>
        <w:t xml:space="preserve"> have determined to enter into this Agreement, which Agreement is in the vital and best interest of the City and the School District and will improve the health, safety and welfare of the citizens </w:t>
      </w:r>
      <w:r w:rsidR="0012143B" w:rsidRPr="003F677F">
        <w:rPr>
          <w:rFonts w:eastAsia="Times New Roman"/>
          <w:color w:val="000000"/>
          <w:sz w:val="24"/>
          <w:szCs w:val="24"/>
        </w:rPr>
        <w:t>of the</w:t>
      </w:r>
      <w:r w:rsidR="006270D0" w:rsidRPr="003F677F">
        <w:rPr>
          <w:rFonts w:eastAsia="Times New Roman"/>
          <w:color w:val="000000"/>
          <w:sz w:val="24"/>
          <w:szCs w:val="24"/>
        </w:rPr>
        <w:t xml:space="preserve"> City and the School District</w:t>
      </w:r>
      <w:r w:rsidR="00CA0B9C" w:rsidRPr="003F677F">
        <w:rPr>
          <w:rFonts w:eastAsia="Times New Roman"/>
          <w:color w:val="000000"/>
          <w:sz w:val="24"/>
          <w:szCs w:val="24"/>
        </w:rPr>
        <w:t>.</w:t>
      </w:r>
    </w:p>
    <w:p w14:paraId="0843CD8E" w14:textId="77777777" w:rsidR="002F33D0" w:rsidRPr="003F677F" w:rsidRDefault="002F33D0" w:rsidP="002F33D0">
      <w:pPr>
        <w:ind w:firstLine="792"/>
        <w:rPr>
          <w:rFonts w:eastAsia="Arial"/>
          <w:sz w:val="24"/>
          <w:szCs w:val="24"/>
        </w:rPr>
      </w:pPr>
    </w:p>
    <w:p w14:paraId="2E2E7CD3" w14:textId="6D55D4E4" w:rsidR="009E1A1D" w:rsidRPr="003F677F" w:rsidRDefault="00221E3E" w:rsidP="009E1A1D">
      <w:pPr>
        <w:jc w:val="center"/>
        <w:rPr>
          <w:rFonts w:eastAsia="Arial"/>
          <w:b/>
          <w:bCs/>
          <w:sz w:val="24"/>
          <w:szCs w:val="24"/>
        </w:rPr>
      </w:pPr>
      <w:r w:rsidRPr="003F677F">
        <w:rPr>
          <w:rFonts w:eastAsia="Arial"/>
          <w:b/>
          <w:bCs/>
          <w:sz w:val="24"/>
          <w:szCs w:val="24"/>
        </w:rPr>
        <w:t>Agreement</w:t>
      </w:r>
    </w:p>
    <w:p w14:paraId="0971AC41" w14:textId="77777777" w:rsidR="009E1A1D" w:rsidRPr="003F677F" w:rsidRDefault="009E1A1D" w:rsidP="002F33D0">
      <w:pPr>
        <w:ind w:left="144" w:right="72" w:firstLine="720"/>
        <w:jc w:val="both"/>
        <w:textAlignment w:val="baseline"/>
        <w:rPr>
          <w:rFonts w:eastAsia="Times New Roman"/>
          <w:color w:val="000000"/>
          <w:sz w:val="24"/>
          <w:szCs w:val="24"/>
        </w:rPr>
      </w:pPr>
    </w:p>
    <w:p w14:paraId="70681176" w14:textId="796A98B7" w:rsidR="0066028A" w:rsidRPr="003F677F" w:rsidRDefault="00221E3E" w:rsidP="00345DCB">
      <w:pPr>
        <w:ind w:firstLine="720"/>
        <w:jc w:val="both"/>
        <w:textAlignment w:val="baseline"/>
        <w:rPr>
          <w:rFonts w:eastAsia="Times New Roman"/>
          <w:color w:val="000000"/>
          <w:sz w:val="24"/>
          <w:szCs w:val="24"/>
        </w:rPr>
      </w:pPr>
      <w:r w:rsidRPr="003F677F">
        <w:rPr>
          <w:rFonts w:eastAsia="Times New Roman"/>
          <w:color w:val="000000"/>
          <w:sz w:val="24"/>
          <w:szCs w:val="24"/>
        </w:rPr>
        <w:t>NOW THEREFORE, in consideration of the premises and covenants contained in this Agreement, the parties agree as follows:</w:t>
      </w:r>
    </w:p>
    <w:p w14:paraId="556B54F5" w14:textId="77777777" w:rsidR="002F33D0" w:rsidRPr="003F677F" w:rsidRDefault="002F33D0" w:rsidP="002F33D0">
      <w:pPr>
        <w:ind w:left="144" w:right="72" w:firstLine="720"/>
        <w:jc w:val="both"/>
        <w:textAlignment w:val="baseline"/>
        <w:rPr>
          <w:rFonts w:eastAsia="Times New Roman"/>
          <w:color w:val="000000"/>
          <w:sz w:val="24"/>
          <w:szCs w:val="24"/>
        </w:rPr>
      </w:pPr>
    </w:p>
    <w:p w14:paraId="6372CFB5" w14:textId="598E0CAB" w:rsidR="0066028A" w:rsidRPr="005B5CD2" w:rsidRDefault="00221E3E" w:rsidP="00345DCB">
      <w:pPr>
        <w:tabs>
          <w:tab w:val="left" w:pos="2232"/>
        </w:tabs>
        <w:ind w:firstLine="720"/>
        <w:jc w:val="both"/>
        <w:textAlignment w:val="baseline"/>
        <w:rPr>
          <w:rFonts w:eastAsia="Times New Roman"/>
          <w:color w:val="000000"/>
          <w:sz w:val="24"/>
          <w:szCs w:val="24"/>
        </w:rPr>
      </w:pPr>
      <w:r w:rsidRPr="003F677F">
        <w:rPr>
          <w:rFonts w:eastAsia="Times New Roman"/>
          <w:b/>
          <w:bCs/>
          <w:color w:val="000000"/>
          <w:sz w:val="24"/>
          <w:szCs w:val="24"/>
        </w:rPr>
        <w:t xml:space="preserve">Section </w:t>
      </w:r>
      <w:r w:rsidRPr="003F677F">
        <w:rPr>
          <w:rFonts w:eastAsia="Arial"/>
          <w:b/>
          <w:bCs/>
          <w:color w:val="000000"/>
          <w:sz w:val="24"/>
          <w:szCs w:val="24"/>
        </w:rPr>
        <w:t>1.</w:t>
      </w:r>
      <w:r w:rsidRPr="003F677F">
        <w:rPr>
          <w:rFonts w:eastAsia="Arial"/>
          <w:color w:val="000000"/>
          <w:sz w:val="24"/>
          <w:szCs w:val="24"/>
        </w:rPr>
        <w:tab/>
      </w:r>
      <w:r w:rsidRPr="003F677F">
        <w:rPr>
          <w:rFonts w:eastAsia="Times New Roman"/>
          <w:b/>
          <w:bCs/>
          <w:color w:val="000000"/>
          <w:sz w:val="24"/>
          <w:szCs w:val="24"/>
        </w:rPr>
        <w:t>School District A</w:t>
      </w:r>
      <w:r w:rsidR="0012143B" w:rsidRPr="003F677F">
        <w:rPr>
          <w:rFonts w:eastAsia="Times New Roman"/>
          <w:b/>
          <w:bCs/>
          <w:color w:val="000000"/>
          <w:sz w:val="24"/>
          <w:szCs w:val="24"/>
        </w:rPr>
        <w:t>pp</w:t>
      </w:r>
      <w:r w:rsidRPr="003F677F">
        <w:rPr>
          <w:rFonts w:eastAsia="Times New Roman"/>
          <w:b/>
          <w:bCs/>
          <w:color w:val="000000"/>
          <w:sz w:val="24"/>
          <w:szCs w:val="24"/>
        </w:rPr>
        <w:t>roval and Agreement</w:t>
      </w:r>
      <w:r w:rsidRPr="003F677F">
        <w:rPr>
          <w:rFonts w:eastAsia="Times New Roman"/>
          <w:color w:val="000000"/>
          <w:sz w:val="24"/>
          <w:szCs w:val="24"/>
        </w:rPr>
        <w:t xml:space="preserve">. In consideration of the </w:t>
      </w:r>
      <w:r w:rsidR="00E67056">
        <w:rPr>
          <w:rFonts w:eastAsia="Times New Roman"/>
          <w:color w:val="000000"/>
          <w:sz w:val="24"/>
          <w:szCs w:val="24"/>
        </w:rPr>
        <w:t xml:space="preserve">Compensation Payments </w:t>
      </w:r>
      <w:r w:rsidRPr="003F677F">
        <w:rPr>
          <w:rFonts w:eastAsia="Times New Roman"/>
          <w:color w:val="000000"/>
          <w:sz w:val="24"/>
          <w:szCs w:val="24"/>
        </w:rPr>
        <w:t xml:space="preserve">to be provided to it under </w:t>
      </w:r>
      <w:r w:rsidR="00E67056">
        <w:rPr>
          <w:rFonts w:eastAsia="Times New Roman"/>
          <w:color w:val="000000"/>
          <w:sz w:val="24"/>
          <w:szCs w:val="24"/>
        </w:rPr>
        <w:t xml:space="preserve">Section 2 of </w:t>
      </w:r>
      <w:r w:rsidRPr="003F677F">
        <w:rPr>
          <w:rFonts w:eastAsia="Times New Roman"/>
          <w:color w:val="000000"/>
          <w:sz w:val="24"/>
          <w:szCs w:val="24"/>
        </w:rPr>
        <w:t>this Agreement</w:t>
      </w:r>
      <w:r w:rsidR="00845450">
        <w:rPr>
          <w:rFonts w:eastAsia="Times New Roman"/>
          <w:color w:val="000000"/>
          <w:sz w:val="24"/>
          <w:szCs w:val="24"/>
        </w:rPr>
        <w:t xml:space="preserve"> and the additional commitments of the Developer described in Section </w:t>
      </w:r>
      <w:r w:rsidR="0080723E">
        <w:rPr>
          <w:rFonts w:eastAsia="Times New Roman"/>
          <w:color w:val="000000"/>
          <w:sz w:val="24"/>
          <w:szCs w:val="24"/>
        </w:rPr>
        <w:t>5</w:t>
      </w:r>
      <w:r w:rsidR="00845450">
        <w:rPr>
          <w:rFonts w:eastAsia="Times New Roman"/>
          <w:color w:val="000000"/>
          <w:sz w:val="24"/>
          <w:szCs w:val="24"/>
        </w:rPr>
        <w:t xml:space="preserve"> of this Agreement</w:t>
      </w:r>
      <w:r w:rsidRPr="003F677F">
        <w:rPr>
          <w:rFonts w:eastAsia="Times New Roman"/>
          <w:color w:val="000000"/>
          <w:sz w:val="24"/>
          <w:szCs w:val="24"/>
        </w:rPr>
        <w:t>, the School District hereby approves the TIF Exemption in the a</w:t>
      </w:r>
      <w:r w:rsidR="00CA0B9C" w:rsidRPr="003F677F">
        <w:rPr>
          <w:rFonts w:eastAsia="Times New Roman"/>
          <w:color w:val="000000"/>
          <w:sz w:val="24"/>
          <w:szCs w:val="24"/>
        </w:rPr>
        <w:t>mo</w:t>
      </w:r>
      <w:r w:rsidRPr="003F677F">
        <w:rPr>
          <w:rFonts w:eastAsia="Times New Roman"/>
          <w:color w:val="000000"/>
          <w:sz w:val="24"/>
          <w:szCs w:val="24"/>
        </w:rPr>
        <w:t>unt of 100% for up to 30 years</w:t>
      </w:r>
      <w:r w:rsidR="00984A80">
        <w:rPr>
          <w:rFonts w:eastAsia="Times New Roman"/>
          <w:color w:val="000000"/>
          <w:sz w:val="24"/>
          <w:szCs w:val="24"/>
        </w:rPr>
        <w:t xml:space="preserve"> on a parcel-by-parcel “rolling” basis</w:t>
      </w:r>
      <w:r w:rsidRPr="003F677F">
        <w:rPr>
          <w:rFonts w:eastAsia="Times New Roman"/>
          <w:color w:val="000000"/>
          <w:sz w:val="24"/>
          <w:szCs w:val="24"/>
        </w:rPr>
        <w:t xml:space="preserve">, as provided for in the TIF Ordinance </w:t>
      </w:r>
      <w:r w:rsidRPr="005B5CD2">
        <w:rPr>
          <w:rFonts w:eastAsia="Times New Roman"/>
          <w:color w:val="000000"/>
          <w:sz w:val="24"/>
          <w:szCs w:val="24"/>
        </w:rPr>
        <w:t>and</w:t>
      </w:r>
      <w:r w:rsidR="005B5CD2" w:rsidRPr="005B5CD2">
        <w:rPr>
          <w:rFonts w:eastAsia="Times New Roman"/>
          <w:color w:val="000000"/>
          <w:sz w:val="24"/>
          <w:szCs w:val="24"/>
        </w:rPr>
        <w:t xml:space="preserve">, except as provided in Section </w:t>
      </w:r>
      <w:r w:rsidRPr="005B5CD2">
        <w:rPr>
          <w:rFonts w:eastAsia="Times New Roman"/>
          <w:color w:val="000000"/>
          <w:sz w:val="24"/>
          <w:szCs w:val="24"/>
        </w:rPr>
        <w:t xml:space="preserve"> </w:t>
      </w:r>
      <w:r w:rsidR="0053676C">
        <w:rPr>
          <w:rFonts w:eastAsia="Times New Roman"/>
          <w:color w:val="000000"/>
          <w:sz w:val="24"/>
          <w:szCs w:val="24"/>
        </w:rPr>
        <w:t>2</w:t>
      </w:r>
      <w:r w:rsidR="005B5CD2" w:rsidRPr="005B5CD2">
        <w:rPr>
          <w:rFonts w:eastAsia="Times New Roman"/>
          <w:color w:val="000000"/>
          <w:sz w:val="24"/>
          <w:szCs w:val="24"/>
        </w:rPr>
        <w:t xml:space="preserve">, </w:t>
      </w:r>
      <w:r w:rsidRPr="005B5CD2">
        <w:rPr>
          <w:rFonts w:eastAsia="Times New Roman"/>
          <w:color w:val="000000"/>
          <w:sz w:val="24"/>
          <w:szCs w:val="24"/>
        </w:rPr>
        <w:t xml:space="preserve">waives any payment of income tax revenues derived from new employees at the </w:t>
      </w:r>
      <w:r w:rsidR="00D57FDC" w:rsidRPr="005B5CD2">
        <w:rPr>
          <w:rFonts w:eastAsia="Times New Roman"/>
          <w:color w:val="000000"/>
          <w:sz w:val="24"/>
          <w:szCs w:val="24"/>
        </w:rPr>
        <w:t>TIF Property</w:t>
      </w:r>
      <w:r w:rsidRPr="005B5CD2">
        <w:rPr>
          <w:rFonts w:eastAsia="Times New Roman"/>
          <w:color w:val="000000"/>
          <w:sz w:val="24"/>
          <w:szCs w:val="24"/>
        </w:rPr>
        <w:t xml:space="preserve"> as provided in Section 5709.82 of the Ohio Revised Code.</w:t>
      </w:r>
    </w:p>
    <w:p w14:paraId="519DF6BA" w14:textId="77777777" w:rsidR="002F33D0" w:rsidRPr="005B5CD2" w:rsidRDefault="002F33D0" w:rsidP="002F33D0">
      <w:pPr>
        <w:tabs>
          <w:tab w:val="left" w:pos="2232"/>
        </w:tabs>
        <w:ind w:left="144" w:right="144" w:firstLine="720"/>
        <w:jc w:val="both"/>
        <w:textAlignment w:val="baseline"/>
        <w:rPr>
          <w:rFonts w:eastAsia="Times New Roman"/>
          <w:color w:val="000000"/>
          <w:sz w:val="24"/>
          <w:szCs w:val="24"/>
        </w:rPr>
      </w:pPr>
    </w:p>
    <w:p w14:paraId="42CB1FC4" w14:textId="01076EE7" w:rsidR="002F33D0" w:rsidRPr="00006490" w:rsidRDefault="00221E3E" w:rsidP="00345DCB">
      <w:pPr>
        <w:tabs>
          <w:tab w:val="left" w:pos="2232"/>
        </w:tabs>
        <w:ind w:firstLine="720"/>
        <w:jc w:val="both"/>
        <w:textAlignment w:val="baseline"/>
        <w:rPr>
          <w:color w:val="000000"/>
          <w:sz w:val="24"/>
        </w:rPr>
      </w:pPr>
      <w:r w:rsidRPr="005B5CD2">
        <w:rPr>
          <w:rFonts w:eastAsia="Times New Roman"/>
          <w:b/>
          <w:bCs/>
          <w:color w:val="000000"/>
          <w:sz w:val="24"/>
          <w:szCs w:val="24"/>
        </w:rPr>
        <w:t>Section 2.</w:t>
      </w:r>
      <w:r w:rsidRPr="005B5CD2">
        <w:rPr>
          <w:rFonts w:eastAsia="Times New Roman"/>
          <w:b/>
          <w:bCs/>
          <w:color w:val="000000"/>
          <w:sz w:val="24"/>
          <w:szCs w:val="24"/>
        </w:rPr>
        <w:tab/>
        <w:t xml:space="preserve">Compensation </w:t>
      </w:r>
      <w:r w:rsidR="0012143B" w:rsidRPr="005B5CD2">
        <w:rPr>
          <w:rFonts w:eastAsia="Times New Roman"/>
          <w:b/>
          <w:bCs/>
          <w:color w:val="000000"/>
          <w:sz w:val="24"/>
          <w:szCs w:val="24"/>
        </w:rPr>
        <w:t>Payments</w:t>
      </w:r>
      <w:r w:rsidRPr="005B5CD2">
        <w:rPr>
          <w:rFonts w:eastAsia="Times New Roman"/>
          <w:b/>
          <w:bCs/>
          <w:color w:val="000000"/>
          <w:sz w:val="24"/>
          <w:szCs w:val="24"/>
        </w:rPr>
        <w:t xml:space="preserve"> to School District.</w:t>
      </w:r>
      <w:r w:rsidR="002F23D6">
        <w:rPr>
          <w:rFonts w:eastAsia="Times New Roman"/>
          <w:b/>
          <w:bCs/>
          <w:color w:val="000000"/>
          <w:sz w:val="24"/>
          <w:szCs w:val="24"/>
        </w:rPr>
        <w:t xml:space="preserve">  </w:t>
      </w:r>
      <w:r w:rsidR="002F23D6">
        <w:rPr>
          <w:rFonts w:eastAsia="Times New Roman"/>
          <w:color w:val="000000"/>
          <w:sz w:val="24"/>
          <w:szCs w:val="24"/>
        </w:rPr>
        <w:t xml:space="preserve">The parties to this Agreement agree that, as consideration for the School District’s agreement to approve the TIF Exemption </w:t>
      </w:r>
      <w:r w:rsidR="0091727E">
        <w:rPr>
          <w:rFonts w:eastAsia="Times New Roman"/>
          <w:color w:val="000000"/>
          <w:sz w:val="24"/>
          <w:szCs w:val="24"/>
        </w:rPr>
        <w:t>and</w:t>
      </w:r>
      <w:r w:rsidR="002F23D6">
        <w:rPr>
          <w:rFonts w:eastAsia="Times New Roman"/>
          <w:color w:val="000000"/>
          <w:sz w:val="24"/>
          <w:szCs w:val="24"/>
        </w:rPr>
        <w:t xml:space="preserve"> waive the application of Section 5709.82 of the Ohio Revised Code: </w:t>
      </w:r>
    </w:p>
    <w:p w14:paraId="16381616" w14:textId="6888D2F1" w:rsidR="00065968" w:rsidRPr="003F677F" w:rsidRDefault="00221E3E" w:rsidP="002F33D0">
      <w:pPr>
        <w:tabs>
          <w:tab w:val="left" w:pos="2232"/>
        </w:tabs>
        <w:ind w:left="144" w:right="216" w:firstLine="720"/>
        <w:textAlignment w:val="baseline"/>
        <w:rPr>
          <w:rFonts w:eastAsia="Times New Roman"/>
          <w:color w:val="000000"/>
          <w:sz w:val="24"/>
          <w:szCs w:val="24"/>
        </w:rPr>
      </w:pPr>
      <w:r w:rsidRPr="003F677F">
        <w:rPr>
          <w:rFonts w:eastAsia="Times New Roman"/>
          <w:color w:val="000000"/>
          <w:sz w:val="24"/>
          <w:szCs w:val="24"/>
        </w:rPr>
        <w:t xml:space="preserve"> </w:t>
      </w:r>
    </w:p>
    <w:p w14:paraId="58BEDF60" w14:textId="0891A1BD" w:rsidR="00323094" w:rsidRDefault="00221E3E" w:rsidP="00D25439">
      <w:pPr>
        <w:tabs>
          <w:tab w:val="left" w:pos="0"/>
          <w:tab w:val="left" w:pos="1440"/>
          <w:tab w:val="left" w:pos="2880"/>
        </w:tabs>
        <w:ind w:left="1440" w:hanging="720"/>
        <w:jc w:val="both"/>
        <w:textAlignment w:val="baseline"/>
        <w:rPr>
          <w:rFonts w:eastAsia="Times New Roman"/>
          <w:color w:val="000000"/>
          <w:sz w:val="24"/>
          <w:szCs w:val="24"/>
        </w:rPr>
      </w:pPr>
      <w:r w:rsidRPr="003F677F">
        <w:rPr>
          <w:rFonts w:eastAsia="Times New Roman"/>
          <w:color w:val="000000"/>
          <w:sz w:val="24"/>
          <w:szCs w:val="24"/>
        </w:rPr>
        <w:t>(a)</w:t>
      </w:r>
      <w:r w:rsidR="009E1A1D" w:rsidRPr="003F677F">
        <w:rPr>
          <w:rFonts w:eastAsia="Times New Roman"/>
          <w:color w:val="000000"/>
          <w:sz w:val="24"/>
          <w:szCs w:val="24"/>
        </w:rPr>
        <w:tab/>
      </w:r>
      <w:r w:rsidR="0091727E">
        <w:rPr>
          <w:rFonts w:eastAsia="Times New Roman"/>
          <w:b/>
          <w:bCs/>
          <w:i/>
          <w:iCs/>
          <w:color w:val="000000"/>
          <w:sz w:val="24"/>
          <w:szCs w:val="24"/>
        </w:rPr>
        <w:t xml:space="preserve">TIF Revenue Payments. </w:t>
      </w:r>
      <w:r w:rsidRPr="003F677F">
        <w:rPr>
          <w:rFonts w:eastAsia="Times New Roman"/>
          <w:color w:val="000000"/>
          <w:sz w:val="24"/>
          <w:szCs w:val="24"/>
        </w:rPr>
        <w:t xml:space="preserve"> </w:t>
      </w:r>
    </w:p>
    <w:p w14:paraId="6D5C31FC" w14:textId="77777777" w:rsidR="00323094" w:rsidRDefault="00221E3E" w:rsidP="00D25439">
      <w:pPr>
        <w:tabs>
          <w:tab w:val="left" w:pos="0"/>
          <w:tab w:val="left" w:pos="1440"/>
          <w:tab w:val="left" w:pos="2880"/>
        </w:tabs>
        <w:ind w:left="1440" w:hanging="720"/>
        <w:jc w:val="both"/>
        <w:textAlignment w:val="baseline"/>
        <w:rPr>
          <w:rFonts w:eastAsia="Times New Roman"/>
          <w:color w:val="000000"/>
          <w:sz w:val="24"/>
          <w:szCs w:val="24"/>
        </w:rPr>
      </w:pPr>
      <w:r>
        <w:rPr>
          <w:rFonts w:eastAsia="Times New Roman"/>
          <w:color w:val="000000"/>
          <w:sz w:val="24"/>
          <w:szCs w:val="24"/>
        </w:rPr>
        <w:tab/>
      </w:r>
    </w:p>
    <w:p w14:paraId="32FDB937" w14:textId="76AAD3E6" w:rsidR="0066028A" w:rsidRPr="009D00D4" w:rsidRDefault="00221E3E" w:rsidP="00006490">
      <w:pPr>
        <w:pStyle w:val="ListParagraph"/>
        <w:numPr>
          <w:ilvl w:val="0"/>
          <w:numId w:val="10"/>
        </w:numPr>
        <w:tabs>
          <w:tab w:val="left" w:pos="0"/>
          <w:tab w:val="left" w:pos="1440"/>
          <w:tab w:val="left" w:pos="2160"/>
        </w:tabs>
        <w:jc w:val="both"/>
        <w:textAlignment w:val="baseline"/>
        <w:rPr>
          <w:rFonts w:eastAsia="Times New Roman"/>
          <w:color w:val="000000"/>
          <w:sz w:val="24"/>
          <w:szCs w:val="24"/>
        </w:rPr>
      </w:pPr>
      <w:r>
        <w:rPr>
          <w:rFonts w:eastAsia="Times New Roman"/>
          <w:color w:val="000000"/>
          <w:sz w:val="24"/>
          <w:szCs w:val="24"/>
        </w:rPr>
        <w:t>C</w:t>
      </w:r>
      <w:r w:rsidR="006270D0" w:rsidRPr="009D00D4">
        <w:rPr>
          <w:rFonts w:eastAsia="Times New Roman"/>
          <w:color w:val="000000"/>
          <w:sz w:val="24"/>
          <w:szCs w:val="24"/>
        </w:rPr>
        <w:t xml:space="preserve">ommencing with the first collection year in which Service Payments are received by the City </w:t>
      </w:r>
      <w:r w:rsidR="0012143B" w:rsidRPr="009D00D4">
        <w:rPr>
          <w:rFonts w:eastAsia="Times New Roman"/>
          <w:color w:val="000000"/>
          <w:sz w:val="24"/>
          <w:szCs w:val="24"/>
        </w:rPr>
        <w:t>with</w:t>
      </w:r>
      <w:r w:rsidR="006270D0" w:rsidRPr="009D00D4">
        <w:rPr>
          <w:rFonts w:eastAsia="Times New Roman"/>
          <w:color w:val="000000"/>
          <w:sz w:val="24"/>
          <w:szCs w:val="24"/>
        </w:rPr>
        <w:t xml:space="preserve"> respect to a parcel</w:t>
      </w:r>
      <w:r w:rsidR="00CB2D90" w:rsidRPr="009D00D4">
        <w:rPr>
          <w:rFonts w:eastAsia="Times New Roman"/>
          <w:color w:val="000000"/>
          <w:sz w:val="24"/>
          <w:szCs w:val="24"/>
        </w:rPr>
        <w:t xml:space="preserve"> of the TIF Property</w:t>
      </w:r>
      <w:r w:rsidR="006270D0" w:rsidRPr="009D00D4">
        <w:rPr>
          <w:rFonts w:eastAsia="Times New Roman"/>
          <w:color w:val="000000"/>
          <w:sz w:val="24"/>
          <w:szCs w:val="24"/>
        </w:rPr>
        <w:t xml:space="preserve">, and ending with the </w:t>
      </w:r>
      <w:r w:rsidR="00FE7000" w:rsidRPr="009D00D4">
        <w:rPr>
          <w:rFonts w:eastAsia="Times New Roman"/>
          <w:color w:val="000000"/>
          <w:sz w:val="24"/>
          <w:szCs w:val="24"/>
        </w:rPr>
        <w:t>30th</w:t>
      </w:r>
      <w:r w:rsidR="006270D0" w:rsidRPr="009D00D4">
        <w:rPr>
          <w:rFonts w:eastAsia="Times New Roman"/>
          <w:color w:val="000000"/>
          <w:sz w:val="24"/>
          <w:szCs w:val="24"/>
        </w:rPr>
        <w:t xml:space="preserve"> collection year in which Service Payments are received by the City with respect to such parcel, the School Dis</w:t>
      </w:r>
      <w:r w:rsidR="0012143B" w:rsidRPr="009D00D4">
        <w:rPr>
          <w:rFonts w:eastAsia="Times New Roman"/>
          <w:color w:val="000000"/>
          <w:sz w:val="24"/>
          <w:szCs w:val="24"/>
        </w:rPr>
        <w:t>tr</w:t>
      </w:r>
      <w:r w:rsidR="006270D0" w:rsidRPr="009D00D4">
        <w:rPr>
          <w:rFonts w:eastAsia="Times New Roman"/>
          <w:color w:val="000000"/>
          <w:sz w:val="24"/>
          <w:szCs w:val="24"/>
        </w:rPr>
        <w:t xml:space="preserve">ict shall not receive any portion of the real property taxes </w:t>
      </w:r>
      <w:r w:rsidR="009D00D4" w:rsidRPr="009D00D4">
        <w:rPr>
          <w:rFonts w:eastAsia="Times New Roman"/>
          <w:color w:val="000000"/>
          <w:sz w:val="24"/>
          <w:szCs w:val="24"/>
        </w:rPr>
        <w:t xml:space="preserve">arising from an increase in the value </w:t>
      </w:r>
      <w:r w:rsidR="006270D0" w:rsidRPr="009D00D4">
        <w:rPr>
          <w:rFonts w:eastAsia="Times New Roman"/>
          <w:color w:val="000000"/>
          <w:sz w:val="24"/>
          <w:szCs w:val="24"/>
        </w:rPr>
        <w:t>that would have been distributed to the School District but for the TIF Exemption</w:t>
      </w:r>
      <w:r w:rsidR="009D00D4" w:rsidRPr="009D00D4">
        <w:rPr>
          <w:rFonts w:eastAsia="Times New Roman"/>
          <w:color w:val="000000"/>
          <w:sz w:val="24"/>
          <w:szCs w:val="24"/>
        </w:rPr>
        <w:t xml:space="preserve"> (the </w:t>
      </w:r>
      <w:r w:rsidR="009D00D4">
        <w:rPr>
          <w:rFonts w:eastAsia="Times New Roman"/>
          <w:color w:val="000000"/>
          <w:sz w:val="24"/>
          <w:szCs w:val="24"/>
        </w:rPr>
        <w:t>“Exempted Increased Taxes”)</w:t>
      </w:r>
      <w:r w:rsidR="006270D0" w:rsidRPr="009D00D4">
        <w:rPr>
          <w:rFonts w:eastAsia="Times New Roman"/>
          <w:color w:val="000000"/>
          <w:sz w:val="24"/>
          <w:szCs w:val="24"/>
        </w:rPr>
        <w:t xml:space="preserve">. During such period, the City shall pay semi-annually to the School District, as </w:t>
      </w:r>
      <w:r w:rsidR="00FE7000" w:rsidRPr="009D00D4">
        <w:rPr>
          <w:rFonts w:eastAsia="Times New Roman"/>
          <w:color w:val="000000"/>
          <w:sz w:val="24"/>
          <w:szCs w:val="24"/>
        </w:rPr>
        <w:t>c</w:t>
      </w:r>
      <w:r w:rsidR="006270D0" w:rsidRPr="009D00D4">
        <w:rPr>
          <w:rFonts w:eastAsia="Times New Roman"/>
          <w:color w:val="000000"/>
          <w:sz w:val="24"/>
          <w:szCs w:val="24"/>
        </w:rPr>
        <w:t xml:space="preserve">ompensation </w:t>
      </w:r>
      <w:r w:rsidR="00FE7000" w:rsidRPr="009D00D4">
        <w:rPr>
          <w:rFonts w:eastAsia="Times New Roman"/>
          <w:color w:val="000000"/>
          <w:sz w:val="24"/>
          <w:szCs w:val="24"/>
        </w:rPr>
        <w:t>p</w:t>
      </w:r>
      <w:r w:rsidR="006270D0" w:rsidRPr="009D00D4">
        <w:rPr>
          <w:rFonts w:eastAsia="Times New Roman"/>
          <w:color w:val="000000"/>
          <w:sz w:val="24"/>
          <w:szCs w:val="24"/>
        </w:rPr>
        <w:t xml:space="preserve">ayments, but solely from Service Payments received by the City, an amount equal to </w:t>
      </w:r>
      <w:r w:rsidR="00FE7000" w:rsidRPr="009D00D4">
        <w:rPr>
          <w:rFonts w:eastAsia="Times New Roman"/>
          <w:color w:val="000000"/>
          <w:sz w:val="24"/>
          <w:szCs w:val="24"/>
        </w:rPr>
        <w:t>25%</w:t>
      </w:r>
      <w:r w:rsidR="006270D0" w:rsidRPr="009D00D4">
        <w:rPr>
          <w:rFonts w:eastAsia="Times New Roman"/>
          <w:color w:val="000000"/>
          <w:sz w:val="24"/>
          <w:szCs w:val="24"/>
        </w:rPr>
        <w:t xml:space="preserve"> of the </w:t>
      </w:r>
      <w:r w:rsidR="009D00D4">
        <w:rPr>
          <w:rFonts w:eastAsia="Times New Roman"/>
          <w:color w:val="000000"/>
          <w:sz w:val="24"/>
          <w:szCs w:val="24"/>
        </w:rPr>
        <w:t xml:space="preserve">Exempted Increased Taxes </w:t>
      </w:r>
      <w:r w:rsidR="006270D0" w:rsidRPr="009D00D4">
        <w:rPr>
          <w:rFonts w:eastAsia="Times New Roman"/>
          <w:color w:val="000000"/>
          <w:sz w:val="24"/>
          <w:szCs w:val="24"/>
        </w:rPr>
        <w:t>pursuant to the following formula:</w:t>
      </w:r>
    </w:p>
    <w:p w14:paraId="02DA08AB" w14:textId="77777777" w:rsidR="002F33D0" w:rsidRPr="003F677F" w:rsidRDefault="002F33D0" w:rsidP="002F33D0">
      <w:pPr>
        <w:tabs>
          <w:tab w:val="left" w:pos="720"/>
          <w:tab w:val="left" w:pos="2880"/>
        </w:tabs>
        <w:ind w:left="2160" w:right="144"/>
        <w:jc w:val="both"/>
        <w:textAlignment w:val="baseline"/>
        <w:rPr>
          <w:rFonts w:eastAsia="Times New Roman"/>
          <w:color w:val="000000"/>
          <w:sz w:val="24"/>
          <w:szCs w:val="24"/>
        </w:rPr>
      </w:pPr>
    </w:p>
    <w:p w14:paraId="4AB74CD2" w14:textId="210D1675" w:rsidR="0066028A" w:rsidRPr="003F677F" w:rsidRDefault="00221E3E" w:rsidP="00774D73">
      <w:pPr>
        <w:keepNext/>
        <w:ind w:left="720" w:firstLine="720"/>
        <w:jc w:val="center"/>
        <w:textAlignment w:val="baseline"/>
        <w:rPr>
          <w:rFonts w:eastAsia="Times New Roman"/>
          <w:b/>
          <w:color w:val="000000"/>
          <w:sz w:val="20"/>
          <w:szCs w:val="20"/>
        </w:rPr>
      </w:pPr>
      <w:r w:rsidRPr="003F677F">
        <w:rPr>
          <w:rFonts w:eastAsia="Times New Roman"/>
          <w:b/>
          <w:color w:val="000000"/>
          <w:sz w:val="20"/>
          <w:szCs w:val="20"/>
        </w:rPr>
        <w:t xml:space="preserve">Payments </w:t>
      </w:r>
      <w:r w:rsidRPr="003F677F">
        <w:rPr>
          <w:rFonts w:eastAsia="Arial"/>
          <w:b/>
          <w:color w:val="000000"/>
          <w:sz w:val="20"/>
          <w:szCs w:val="20"/>
        </w:rPr>
        <w:t xml:space="preserve">= </w:t>
      </w:r>
      <w:r w:rsidRPr="003F677F">
        <w:rPr>
          <w:rFonts w:eastAsia="Times New Roman"/>
          <w:b/>
          <w:color w:val="000000"/>
          <w:sz w:val="20"/>
          <w:szCs w:val="20"/>
        </w:rPr>
        <w:t xml:space="preserve">Service Payments received x 25% x </w:t>
      </w:r>
      <w:r w:rsidRPr="003F677F">
        <w:rPr>
          <w:rFonts w:eastAsia="Times New Roman"/>
          <w:b/>
          <w:color w:val="000000"/>
          <w:sz w:val="20"/>
          <w:szCs w:val="20"/>
          <w:u w:val="single"/>
        </w:rPr>
        <w:t>School District effective millage</w:t>
      </w:r>
    </w:p>
    <w:p w14:paraId="08DE2FA0" w14:textId="4ED5C28C" w:rsidR="00264DA3" w:rsidRDefault="00221E3E" w:rsidP="00264DA3">
      <w:pPr>
        <w:keepNext/>
        <w:ind w:left="6624"/>
        <w:textAlignment w:val="baseline"/>
        <w:rPr>
          <w:rFonts w:eastAsia="Times New Roman"/>
          <w:b/>
          <w:color w:val="000000"/>
          <w:sz w:val="20"/>
          <w:szCs w:val="20"/>
        </w:rPr>
      </w:pPr>
      <w:r w:rsidRPr="003F677F">
        <w:rPr>
          <w:rFonts w:eastAsia="Times New Roman"/>
          <w:b/>
          <w:color w:val="000000"/>
          <w:sz w:val="20"/>
          <w:szCs w:val="20"/>
        </w:rPr>
        <w:t>Total effective millage</w:t>
      </w:r>
    </w:p>
    <w:p w14:paraId="79ED41F6" w14:textId="77777777" w:rsidR="00264DA3" w:rsidRDefault="00264DA3" w:rsidP="00264DA3">
      <w:pPr>
        <w:keepNext/>
        <w:ind w:left="6624"/>
        <w:textAlignment w:val="baseline"/>
        <w:rPr>
          <w:rFonts w:eastAsia="Times New Roman"/>
          <w:b/>
          <w:color w:val="000000"/>
          <w:sz w:val="20"/>
          <w:szCs w:val="20"/>
        </w:rPr>
      </w:pPr>
    </w:p>
    <w:p w14:paraId="32C0CC9F" w14:textId="3E9DA891" w:rsidR="00264DA3" w:rsidRPr="00264DA3" w:rsidRDefault="00221E3E" w:rsidP="00845450">
      <w:pPr>
        <w:spacing w:before="248" w:line="274" w:lineRule="exact"/>
        <w:ind w:left="2160" w:right="20"/>
        <w:jc w:val="both"/>
        <w:textAlignment w:val="baseline"/>
        <w:rPr>
          <w:rFonts w:eastAsia="Times New Roman"/>
          <w:color w:val="000000"/>
          <w:sz w:val="24"/>
          <w:szCs w:val="24"/>
        </w:rPr>
      </w:pPr>
      <w:r w:rsidRPr="00264DA3">
        <w:rPr>
          <w:rFonts w:eastAsia="Times New Roman"/>
          <w:color w:val="000000"/>
          <w:sz w:val="24"/>
          <w:szCs w:val="24"/>
        </w:rPr>
        <w:t>As used in the foregoing formula, School District effective millage shall not include any millage used to calculate the payment in paragraph (ii) below</w:t>
      </w:r>
      <w:r w:rsidR="00DB7F91">
        <w:rPr>
          <w:rFonts w:eastAsia="Times New Roman"/>
          <w:color w:val="000000"/>
          <w:sz w:val="24"/>
          <w:szCs w:val="24"/>
        </w:rPr>
        <w:t>, and Exempted Increased Taxes shall not include any increase in taxes derived from any millage used to calculate the payment in paragraph (ii) below</w:t>
      </w:r>
      <w:r w:rsidRPr="00264DA3">
        <w:rPr>
          <w:rFonts w:eastAsia="Times New Roman"/>
          <w:color w:val="000000"/>
          <w:sz w:val="24"/>
          <w:szCs w:val="24"/>
        </w:rPr>
        <w:t>.</w:t>
      </w:r>
    </w:p>
    <w:p w14:paraId="44E0358B" w14:textId="77777777" w:rsidR="00264DA3" w:rsidRDefault="00264DA3" w:rsidP="00264DA3">
      <w:pPr>
        <w:keepNext/>
        <w:textAlignment w:val="baseline"/>
        <w:rPr>
          <w:rFonts w:eastAsia="Times New Roman"/>
          <w:b/>
          <w:color w:val="000000"/>
          <w:sz w:val="20"/>
          <w:szCs w:val="20"/>
        </w:rPr>
      </w:pPr>
    </w:p>
    <w:p w14:paraId="0D7F8D79" w14:textId="34BC83A2" w:rsidR="003C6312" w:rsidRPr="00774D73" w:rsidRDefault="00221E3E" w:rsidP="003C6312">
      <w:pPr>
        <w:tabs>
          <w:tab w:val="left" w:pos="720"/>
          <w:tab w:val="left" w:pos="2160"/>
        </w:tabs>
        <w:ind w:left="2160" w:right="14" w:hanging="720"/>
        <w:jc w:val="both"/>
        <w:textAlignment w:val="baseline"/>
        <w:rPr>
          <w:rFonts w:eastAsia="Times New Roman"/>
          <w:color w:val="000000"/>
          <w:spacing w:val="4"/>
          <w:sz w:val="24"/>
          <w:szCs w:val="24"/>
        </w:rPr>
      </w:pPr>
      <w:r>
        <w:rPr>
          <w:rFonts w:eastAsia="Times New Roman"/>
          <w:color w:val="000000"/>
          <w:sz w:val="24"/>
          <w:szCs w:val="24"/>
        </w:rPr>
        <w:t>(ii)</w:t>
      </w:r>
      <w:r>
        <w:rPr>
          <w:rFonts w:eastAsia="Times New Roman"/>
          <w:color w:val="000000"/>
          <w:sz w:val="24"/>
          <w:szCs w:val="24"/>
        </w:rPr>
        <w:tab/>
      </w:r>
      <w:r w:rsidRPr="00774D73">
        <w:rPr>
          <w:rFonts w:eastAsia="Times New Roman"/>
          <w:color w:val="000000"/>
          <w:sz w:val="24"/>
          <w:szCs w:val="24"/>
        </w:rPr>
        <w:t xml:space="preserve">In addition, the City shall pay to the School District, but solely from Service Payments, an amount equal to 100% of the </w:t>
      </w:r>
      <w:r w:rsidR="00DB7F91">
        <w:rPr>
          <w:rFonts w:eastAsia="Times New Roman"/>
          <w:color w:val="000000"/>
          <w:sz w:val="24"/>
          <w:szCs w:val="24"/>
        </w:rPr>
        <w:t xml:space="preserve">Exempted Increased Taxes </w:t>
      </w:r>
      <w:r w:rsidRPr="00774D73">
        <w:rPr>
          <w:rFonts w:eastAsia="Times New Roman"/>
          <w:color w:val="000000"/>
          <w:sz w:val="24"/>
          <w:szCs w:val="24"/>
        </w:rPr>
        <w:t xml:space="preserve">that are derived from any Tax Increase Amount. As used in this Agreement, “Tax Increase Amount” means, for each year that this Agreement is in effect, the portion, </w:t>
      </w:r>
      <w:r w:rsidRPr="00774D73">
        <w:rPr>
          <w:rFonts w:eastAsia="Arial"/>
          <w:color w:val="000000"/>
          <w:sz w:val="24"/>
          <w:szCs w:val="24"/>
        </w:rPr>
        <w:t xml:space="preserve">if </w:t>
      </w:r>
      <w:r w:rsidRPr="00774D73">
        <w:rPr>
          <w:rFonts w:eastAsia="Times New Roman"/>
          <w:color w:val="000000"/>
          <w:sz w:val="24"/>
          <w:szCs w:val="24"/>
        </w:rPr>
        <w:t xml:space="preserve">any, of the Service Payments derived from (A) additional property tax levies </w:t>
      </w:r>
      <w:r w:rsidRPr="00774D73">
        <w:rPr>
          <w:rFonts w:eastAsia="Times New Roman"/>
          <w:color w:val="000000"/>
          <w:spacing w:val="4"/>
          <w:sz w:val="24"/>
          <w:szCs w:val="24"/>
        </w:rPr>
        <w:t>approved by the voters of the School District after January 1, 2025 and any renewals or replacements of such levies</w:t>
      </w:r>
      <w:r w:rsidRPr="005B62E7">
        <w:t xml:space="preserve"> </w:t>
      </w:r>
      <w:r w:rsidRPr="005B62E7">
        <w:rPr>
          <w:rFonts w:eastAsia="Times New Roman"/>
          <w:color w:val="000000"/>
          <w:spacing w:val="4"/>
          <w:sz w:val="24"/>
          <w:szCs w:val="24"/>
        </w:rPr>
        <w:t>to the extent such levies increase the School District’s total effective millage in excess of the School District’s total effective millage in place as of the date of this Agreement</w:t>
      </w:r>
      <w:r w:rsidR="005F604F">
        <w:rPr>
          <w:rFonts w:eastAsia="Times New Roman"/>
          <w:color w:val="000000"/>
          <w:spacing w:val="4"/>
          <w:sz w:val="24"/>
          <w:szCs w:val="24"/>
        </w:rPr>
        <w:t>, which is 51.400426 mills (the “Current Millage”)</w:t>
      </w:r>
      <w:r w:rsidRPr="00774D73">
        <w:rPr>
          <w:rFonts w:eastAsia="Times New Roman"/>
          <w:color w:val="000000"/>
          <w:spacing w:val="4"/>
          <w:sz w:val="24"/>
          <w:szCs w:val="24"/>
        </w:rPr>
        <w:t>, and (B) a renewal levy or a replacement levy with an increase, replacing or renewing, as applicable, a levy in existence as of December 31, 2024, to the extent</w:t>
      </w:r>
      <w:r>
        <w:rPr>
          <w:rFonts w:eastAsia="Times New Roman"/>
          <w:color w:val="000000"/>
          <w:spacing w:val="4"/>
          <w:sz w:val="24"/>
          <w:szCs w:val="24"/>
        </w:rPr>
        <w:t xml:space="preserve"> the aggregate of</w:t>
      </w:r>
      <w:r w:rsidRPr="00774D73">
        <w:rPr>
          <w:rFonts w:eastAsia="Times New Roman"/>
          <w:color w:val="000000"/>
          <w:spacing w:val="4"/>
          <w:sz w:val="24"/>
          <w:szCs w:val="24"/>
        </w:rPr>
        <w:t xml:space="preserve"> such renewal or replacement lev</w:t>
      </w:r>
      <w:r>
        <w:rPr>
          <w:rFonts w:eastAsia="Times New Roman"/>
          <w:color w:val="000000"/>
          <w:spacing w:val="4"/>
          <w:sz w:val="24"/>
          <w:szCs w:val="24"/>
        </w:rPr>
        <w:t>ies</w:t>
      </w:r>
      <w:r w:rsidRPr="00774D73">
        <w:rPr>
          <w:rFonts w:eastAsia="Times New Roman"/>
          <w:color w:val="000000"/>
          <w:spacing w:val="4"/>
          <w:sz w:val="24"/>
          <w:szCs w:val="24"/>
        </w:rPr>
        <w:t xml:space="preserve"> </w:t>
      </w:r>
      <w:r>
        <w:rPr>
          <w:rFonts w:eastAsia="Times New Roman"/>
          <w:color w:val="000000"/>
          <w:spacing w:val="4"/>
          <w:sz w:val="24"/>
          <w:szCs w:val="24"/>
        </w:rPr>
        <w:t xml:space="preserve">increase the School District’s </w:t>
      </w:r>
      <w:r w:rsidR="005F604F">
        <w:rPr>
          <w:rFonts w:eastAsia="Times New Roman"/>
          <w:color w:val="000000"/>
          <w:spacing w:val="4"/>
          <w:sz w:val="24"/>
          <w:szCs w:val="24"/>
        </w:rPr>
        <w:t>Current Millage</w:t>
      </w:r>
      <w:r w:rsidRPr="00774D73">
        <w:rPr>
          <w:rFonts w:eastAsia="Times New Roman"/>
          <w:color w:val="000000"/>
          <w:spacing w:val="4"/>
          <w:sz w:val="24"/>
          <w:szCs w:val="24"/>
        </w:rPr>
        <w:t xml:space="preserve">; provided, however, that an additional property </w:t>
      </w:r>
      <w:r w:rsidRPr="00774D73">
        <w:rPr>
          <w:rFonts w:eastAsia="Times New Roman"/>
          <w:iCs/>
          <w:color w:val="000000"/>
          <w:spacing w:val="4"/>
          <w:sz w:val="24"/>
          <w:szCs w:val="24"/>
        </w:rPr>
        <w:t>tax</w:t>
      </w:r>
      <w:r w:rsidRPr="00774D73">
        <w:rPr>
          <w:rFonts w:eastAsia="Times New Roman"/>
          <w:i/>
          <w:color w:val="000000"/>
          <w:spacing w:val="4"/>
          <w:sz w:val="24"/>
          <w:szCs w:val="24"/>
        </w:rPr>
        <w:t xml:space="preserve"> </w:t>
      </w:r>
      <w:r w:rsidRPr="00774D73">
        <w:rPr>
          <w:rFonts w:eastAsia="Times New Roman"/>
          <w:color w:val="000000"/>
          <w:spacing w:val="4"/>
          <w:sz w:val="24"/>
          <w:szCs w:val="24"/>
        </w:rPr>
        <w:t>levy approved by the voters of the School District within one year of the expiration or discontinuance of a then-existing levy shall not be treated as an additional levy unless the expired or discontinued levy is a levy described in clause (</w:t>
      </w:r>
      <w:r>
        <w:rPr>
          <w:rFonts w:eastAsia="Times New Roman"/>
          <w:color w:val="000000"/>
          <w:spacing w:val="4"/>
          <w:sz w:val="24"/>
          <w:szCs w:val="24"/>
        </w:rPr>
        <w:t>A</w:t>
      </w:r>
      <w:r w:rsidRPr="00774D73">
        <w:rPr>
          <w:rFonts w:eastAsia="Times New Roman"/>
          <w:color w:val="000000"/>
          <w:spacing w:val="4"/>
          <w:sz w:val="24"/>
          <w:szCs w:val="24"/>
        </w:rPr>
        <w:t>) above. The School District shall notify the County</w:t>
      </w:r>
      <w:r>
        <w:rPr>
          <w:rFonts w:eastAsia="Times New Roman"/>
          <w:color w:val="000000"/>
          <w:spacing w:val="4"/>
          <w:sz w:val="24"/>
          <w:szCs w:val="24"/>
        </w:rPr>
        <w:t>, City and Developer</w:t>
      </w:r>
      <w:r w:rsidRPr="00774D73">
        <w:rPr>
          <w:rFonts w:eastAsia="Times New Roman"/>
          <w:color w:val="000000"/>
          <w:spacing w:val="4"/>
          <w:sz w:val="24"/>
          <w:szCs w:val="24"/>
        </w:rPr>
        <w:t xml:space="preserve"> if there is any effective millage constituting the Tax Increase Amount, and the payment pursuant to this paragraph (ii) shall be calculated pursuant to the following formula:</w:t>
      </w:r>
    </w:p>
    <w:p w14:paraId="59CACDBC" w14:textId="77777777" w:rsidR="00264DA3" w:rsidRDefault="00264DA3" w:rsidP="00264DA3">
      <w:pPr>
        <w:tabs>
          <w:tab w:val="left" w:pos="720"/>
          <w:tab w:val="left" w:pos="2880"/>
        </w:tabs>
        <w:spacing w:before="7" w:line="265" w:lineRule="exact"/>
        <w:ind w:left="2304" w:right="144" w:hanging="684"/>
        <w:jc w:val="both"/>
        <w:textAlignment w:val="baseline"/>
        <w:rPr>
          <w:rFonts w:eastAsia="Times New Roman"/>
          <w:color w:val="000000"/>
          <w:spacing w:val="4"/>
          <w:sz w:val="23"/>
          <w:szCs w:val="23"/>
        </w:rPr>
      </w:pPr>
    </w:p>
    <w:p w14:paraId="54439B75" w14:textId="0E233D0E" w:rsidR="00264DA3" w:rsidRPr="00E933F1" w:rsidRDefault="00221E3E" w:rsidP="00264DA3">
      <w:pPr>
        <w:tabs>
          <w:tab w:val="left" w:pos="2880"/>
        </w:tabs>
        <w:spacing w:before="7" w:line="265" w:lineRule="exact"/>
        <w:ind w:left="2304" w:right="144" w:hanging="864"/>
        <w:jc w:val="both"/>
        <w:textAlignment w:val="baseline"/>
        <w:rPr>
          <w:rFonts w:eastAsia="Times New Roman"/>
          <w:b/>
          <w:bCs/>
          <w:color w:val="000000"/>
          <w:spacing w:val="4"/>
          <w:sz w:val="20"/>
          <w:szCs w:val="20"/>
        </w:rPr>
      </w:pPr>
      <w:r w:rsidRPr="00E933F1">
        <w:rPr>
          <w:rFonts w:eastAsia="Times New Roman"/>
          <w:b/>
          <w:bCs/>
          <w:color w:val="000000"/>
          <w:spacing w:val="-3"/>
          <w:sz w:val="20"/>
          <w:szCs w:val="20"/>
        </w:rPr>
        <w:t>Payment</w:t>
      </w:r>
      <w:r w:rsidR="00774D73">
        <w:rPr>
          <w:rFonts w:eastAsia="Times New Roman"/>
          <w:b/>
          <w:bCs/>
          <w:color w:val="000000"/>
          <w:spacing w:val="-3"/>
          <w:sz w:val="20"/>
          <w:szCs w:val="20"/>
        </w:rPr>
        <w:t>s</w:t>
      </w:r>
      <w:r w:rsidRPr="00E933F1">
        <w:rPr>
          <w:rFonts w:eastAsia="Times New Roman"/>
          <w:b/>
          <w:bCs/>
          <w:color w:val="000000"/>
          <w:spacing w:val="-3"/>
          <w:sz w:val="20"/>
          <w:szCs w:val="20"/>
        </w:rPr>
        <w:t xml:space="preserve"> </w:t>
      </w:r>
      <w:r w:rsidRPr="00E933F1">
        <w:rPr>
          <w:rFonts w:eastAsia="Arial"/>
          <w:b/>
          <w:bCs/>
          <w:color w:val="000000"/>
          <w:spacing w:val="-3"/>
          <w:sz w:val="20"/>
          <w:szCs w:val="20"/>
        </w:rPr>
        <w:t xml:space="preserve">= </w:t>
      </w:r>
      <w:r w:rsidRPr="00E933F1">
        <w:rPr>
          <w:rFonts w:eastAsia="Times New Roman"/>
          <w:b/>
          <w:bCs/>
          <w:color w:val="000000"/>
          <w:spacing w:val="-3"/>
          <w:sz w:val="20"/>
          <w:szCs w:val="20"/>
        </w:rPr>
        <w:t xml:space="preserve">Service Payments received x 100% x </w:t>
      </w:r>
      <w:r w:rsidRPr="00E933F1">
        <w:rPr>
          <w:rFonts w:eastAsia="Times New Roman"/>
          <w:b/>
          <w:bCs/>
          <w:color w:val="000000"/>
          <w:spacing w:val="-3"/>
          <w:sz w:val="20"/>
          <w:szCs w:val="20"/>
          <w:u w:val="single"/>
        </w:rPr>
        <w:t>Tax Increase Amount effective millage</w:t>
      </w:r>
    </w:p>
    <w:p w14:paraId="40AFC280" w14:textId="77777777" w:rsidR="00264DA3" w:rsidRPr="00E933F1" w:rsidRDefault="00221E3E" w:rsidP="00E933F1">
      <w:pPr>
        <w:spacing w:line="244" w:lineRule="exact"/>
        <w:ind w:left="5040" w:right="1296" w:firstLine="720"/>
        <w:jc w:val="both"/>
        <w:textAlignment w:val="baseline"/>
        <w:rPr>
          <w:rFonts w:eastAsia="Times New Roman"/>
          <w:b/>
          <w:bCs/>
          <w:color w:val="000000"/>
          <w:spacing w:val="-3"/>
          <w:sz w:val="20"/>
          <w:szCs w:val="20"/>
        </w:rPr>
      </w:pPr>
      <w:r w:rsidRPr="00E933F1">
        <w:rPr>
          <w:rFonts w:eastAsia="Times New Roman"/>
          <w:b/>
          <w:bCs/>
          <w:color w:val="000000"/>
          <w:spacing w:val="-3"/>
          <w:sz w:val="20"/>
          <w:szCs w:val="20"/>
        </w:rPr>
        <w:t>Total effective millage</w:t>
      </w:r>
    </w:p>
    <w:p w14:paraId="2E8C1332" w14:textId="31C59107" w:rsidR="00323094" w:rsidRDefault="00323094" w:rsidP="00323094">
      <w:pPr>
        <w:tabs>
          <w:tab w:val="left" w:pos="1350"/>
          <w:tab w:val="left" w:pos="1512"/>
        </w:tabs>
        <w:ind w:left="1440" w:hanging="720"/>
        <w:jc w:val="both"/>
        <w:textAlignment w:val="baseline"/>
        <w:rPr>
          <w:rFonts w:eastAsia="Times New Roman"/>
          <w:color w:val="000000"/>
          <w:sz w:val="24"/>
          <w:szCs w:val="24"/>
        </w:rPr>
      </w:pPr>
    </w:p>
    <w:p w14:paraId="2A8A78F5" w14:textId="3E717886" w:rsidR="0066028A" w:rsidRDefault="00221E3E" w:rsidP="00006490">
      <w:pPr>
        <w:tabs>
          <w:tab w:val="left" w:pos="1512"/>
        </w:tabs>
        <w:ind w:left="2160" w:hanging="1440"/>
        <w:jc w:val="both"/>
        <w:textAlignment w:val="baseline"/>
        <w:rPr>
          <w:rFonts w:eastAsia="Times New Roman"/>
          <w:color w:val="000000"/>
          <w:sz w:val="24"/>
          <w:szCs w:val="24"/>
        </w:rPr>
      </w:pPr>
      <w:r>
        <w:rPr>
          <w:rFonts w:eastAsia="Times New Roman"/>
          <w:color w:val="000000"/>
          <w:sz w:val="24"/>
          <w:szCs w:val="24"/>
        </w:rPr>
        <w:tab/>
      </w:r>
      <w:r w:rsidR="002F33D0" w:rsidRPr="003F677F">
        <w:rPr>
          <w:rFonts w:eastAsia="Times New Roman"/>
          <w:color w:val="000000"/>
          <w:sz w:val="24"/>
          <w:szCs w:val="24"/>
        </w:rPr>
        <w:t>(</w:t>
      </w:r>
      <w:r>
        <w:rPr>
          <w:rFonts w:eastAsia="Times New Roman"/>
          <w:color w:val="000000"/>
          <w:sz w:val="24"/>
          <w:szCs w:val="24"/>
        </w:rPr>
        <w:t>iii</w:t>
      </w:r>
      <w:r w:rsidR="002F33D0" w:rsidRPr="003F677F">
        <w:rPr>
          <w:rFonts w:eastAsia="Times New Roman"/>
          <w:color w:val="000000"/>
          <w:sz w:val="24"/>
          <w:szCs w:val="24"/>
        </w:rPr>
        <w:t>)</w:t>
      </w:r>
      <w:r w:rsidR="009E1A1D" w:rsidRPr="003F677F">
        <w:rPr>
          <w:rFonts w:eastAsia="Times New Roman"/>
          <w:color w:val="000000"/>
          <w:sz w:val="24"/>
          <w:szCs w:val="24"/>
        </w:rPr>
        <w:tab/>
      </w:r>
      <w:r w:rsidR="006270D0" w:rsidRPr="003F677F">
        <w:rPr>
          <w:rFonts w:eastAsia="Times New Roman"/>
          <w:color w:val="000000"/>
          <w:sz w:val="24"/>
          <w:szCs w:val="24"/>
        </w:rPr>
        <w:t xml:space="preserve">The </w:t>
      </w:r>
      <w:r w:rsidR="00774D73">
        <w:rPr>
          <w:rFonts w:eastAsia="Times New Roman"/>
          <w:color w:val="000000"/>
          <w:sz w:val="24"/>
          <w:szCs w:val="24"/>
        </w:rPr>
        <w:t xml:space="preserve">payments </w:t>
      </w:r>
      <w:r w:rsidR="006270D0" w:rsidRPr="003F677F">
        <w:rPr>
          <w:rFonts w:eastAsia="Times New Roman"/>
          <w:color w:val="000000"/>
          <w:sz w:val="24"/>
          <w:szCs w:val="24"/>
        </w:rPr>
        <w:t xml:space="preserve">specified in </w:t>
      </w:r>
      <w:r w:rsidR="00EE1D79" w:rsidRPr="003F677F">
        <w:rPr>
          <w:rFonts w:eastAsia="Times New Roman"/>
          <w:color w:val="000000"/>
          <w:sz w:val="24"/>
          <w:szCs w:val="24"/>
        </w:rPr>
        <w:t>paragraph</w:t>
      </w:r>
      <w:r w:rsidR="00774D73">
        <w:rPr>
          <w:rFonts w:eastAsia="Times New Roman"/>
          <w:color w:val="000000"/>
          <w:sz w:val="24"/>
          <w:szCs w:val="24"/>
        </w:rPr>
        <w:t>s</w:t>
      </w:r>
      <w:r w:rsidR="00EE1D79" w:rsidRPr="003F677F">
        <w:rPr>
          <w:rFonts w:eastAsia="Times New Roman"/>
          <w:color w:val="000000"/>
          <w:sz w:val="24"/>
          <w:szCs w:val="24"/>
        </w:rPr>
        <w:t xml:space="preserve"> </w:t>
      </w:r>
      <w:r w:rsidR="006270D0" w:rsidRPr="003F677F">
        <w:rPr>
          <w:rFonts w:eastAsia="Times New Roman"/>
          <w:color w:val="000000"/>
          <w:sz w:val="24"/>
          <w:szCs w:val="24"/>
        </w:rPr>
        <w:t>(</w:t>
      </w:r>
      <w:proofErr w:type="spellStart"/>
      <w:r w:rsidR="00774D73">
        <w:rPr>
          <w:rFonts w:eastAsia="Times New Roman"/>
          <w:color w:val="000000"/>
          <w:sz w:val="24"/>
          <w:szCs w:val="24"/>
        </w:rPr>
        <w:t>i</w:t>
      </w:r>
      <w:proofErr w:type="spellEnd"/>
      <w:r w:rsidR="00FE7000" w:rsidRPr="003F677F">
        <w:rPr>
          <w:rFonts w:eastAsia="Times New Roman"/>
          <w:color w:val="000000"/>
          <w:sz w:val="24"/>
          <w:szCs w:val="24"/>
        </w:rPr>
        <w:t>)</w:t>
      </w:r>
      <w:r w:rsidR="00774D73">
        <w:rPr>
          <w:rFonts w:eastAsia="Times New Roman"/>
          <w:color w:val="000000"/>
          <w:sz w:val="24"/>
          <w:szCs w:val="24"/>
        </w:rPr>
        <w:t xml:space="preserve"> and (ii) </w:t>
      </w:r>
      <w:r w:rsidR="006270D0" w:rsidRPr="003F677F">
        <w:rPr>
          <w:rFonts w:eastAsia="Times New Roman"/>
          <w:color w:val="000000"/>
          <w:sz w:val="24"/>
          <w:szCs w:val="24"/>
        </w:rPr>
        <w:t>shall be made only to the extent that the City actually receives Service Payments in an amount equal to the real property taxes</w:t>
      </w:r>
      <w:r w:rsidR="006270D0" w:rsidRPr="003F677F">
        <w:rPr>
          <w:rFonts w:eastAsia="Times New Roman"/>
          <w:i/>
          <w:color w:val="000000"/>
          <w:sz w:val="24"/>
          <w:szCs w:val="24"/>
        </w:rPr>
        <w:t xml:space="preserve"> </w:t>
      </w:r>
      <w:r w:rsidR="006270D0" w:rsidRPr="003F677F">
        <w:rPr>
          <w:rFonts w:eastAsia="Times New Roman"/>
          <w:color w:val="000000"/>
          <w:sz w:val="24"/>
          <w:szCs w:val="24"/>
        </w:rPr>
        <w:t xml:space="preserve">that the School District would have received, but for the TIF Exemption. </w:t>
      </w:r>
      <w:r w:rsidR="0076431C">
        <w:rPr>
          <w:rFonts w:eastAsia="Times New Roman"/>
          <w:color w:val="000000"/>
          <w:sz w:val="24"/>
          <w:szCs w:val="24"/>
        </w:rPr>
        <w:t xml:space="preserve"> </w:t>
      </w:r>
      <w:r w:rsidR="00774D73">
        <w:rPr>
          <w:rFonts w:eastAsia="Times New Roman"/>
          <w:color w:val="000000"/>
          <w:sz w:val="24"/>
          <w:szCs w:val="24"/>
        </w:rPr>
        <w:t>Amounts received by the School District in accordance with subsections (</w:t>
      </w:r>
      <w:proofErr w:type="spellStart"/>
      <w:r w:rsidR="00774D73">
        <w:rPr>
          <w:rFonts w:eastAsia="Times New Roman"/>
          <w:color w:val="000000"/>
          <w:sz w:val="24"/>
          <w:szCs w:val="24"/>
        </w:rPr>
        <w:t>i</w:t>
      </w:r>
      <w:proofErr w:type="spellEnd"/>
      <w:r w:rsidR="00774D73">
        <w:rPr>
          <w:rFonts w:eastAsia="Times New Roman"/>
          <w:color w:val="000000"/>
          <w:sz w:val="24"/>
          <w:szCs w:val="24"/>
        </w:rPr>
        <w:t>) and (ii) of this Section 2 are collectively referred to as “</w:t>
      </w:r>
      <w:r w:rsidR="0053676C">
        <w:rPr>
          <w:rFonts w:eastAsia="Times New Roman"/>
          <w:color w:val="000000"/>
          <w:sz w:val="24"/>
          <w:szCs w:val="24"/>
        </w:rPr>
        <w:t>TIF Revenue Payments</w:t>
      </w:r>
      <w:r w:rsidR="00774D73">
        <w:rPr>
          <w:rFonts w:eastAsia="Times New Roman"/>
          <w:color w:val="000000"/>
          <w:sz w:val="24"/>
          <w:szCs w:val="24"/>
        </w:rPr>
        <w:t xml:space="preserve">.”  </w:t>
      </w:r>
      <w:r w:rsidR="006270D0" w:rsidRPr="003F677F">
        <w:rPr>
          <w:rFonts w:eastAsia="Times New Roman"/>
          <w:color w:val="000000"/>
          <w:sz w:val="24"/>
          <w:szCs w:val="24"/>
        </w:rPr>
        <w:t>I</w:t>
      </w:r>
      <w:r w:rsidR="00CB2D90">
        <w:rPr>
          <w:rFonts w:eastAsia="Times New Roman"/>
          <w:color w:val="000000"/>
          <w:sz w:val="24"/>
          <w:szCs w:val="24"/>
        </w:rPr>
        <w:t xml:space="preserve">f </w:t>
      </w:r>
      <w:r w:rsidR="006270D0" w:rsidRPr="003F677F">
        <w:rPr>
          <w:rFonts w:eastAsia="Times New Roman"/>
          <w:color w:val="000000"/>
          <w:sz w:val="24"/>
          <w:szCs w:val="24"/>
        </w:rPr>
        <w:t xml:space="preserve">the valuation of the </w:t>
      </w:r>
      <w:r w:rsidR="00D57FDC">
        <w:rPr>
          <w:rFonts w:eastAsia="Times New Roman"/>
          <w:color w:val="000000"/>
          <w:sz w:val="24"/>
          <w:szCs w:val="24"/>
        </w:rPr>
        <w:t>TIF Property</w:t>
      </w:r>
      <w:r w:rsidR="006270D0" w:rsidRPr="003F677F">
        <w:rPr>
          <w:rFonts w:eastAsia="Times New Roman"/>
          <w:color w:val="000000"/>
          <w:sz w:val="24"/>
          <w:szCs w:val="24"/>
        </w:rPr>
        <w:t xml:space="preserve"> or any portion thereof is challenged by an owner or by the School District and the result of such challenge is an increase or decrease in the assessed valuation </w:t>
      </w:r>
      <w:r w:rsidR="0012143B" w:rsidRPr="003F677F">
        <w:rPr>
          <w:rFonts w:eastAsia="Times New Roman"/>
          <w:color w:val="000000"/>
          <w:sz w:val="24"/>
          <w:szCs w:val="24"/>
        </w:rPr>
        <w:t>of such</w:t>
      </w:r>
      <w:r w:rsidR="006270D0" w:rsidRPr="003F677F">
        <w:rPr>
          <w:rFonts w:eastAsia="Times New Roman"/>
          <w:color w:val="000000"/>
          <w:sz w:val="24"/>
          <w:szCs w:val="24"/>
        </w:rPr>
        <w:t xml:space="preserve"> parcel which increase or decrease is finally determined, either through all appeals or after expiration of any appeal period, in a later collection year, </w:t>
      </w:r>
      <w:r w:rsidR="0076431C">
        <w:rPr>
          <w:rFonts w:eastAsia="Times New Roman"/>
          <w:color w:val="000000"/>
          <w:sz w:val="24"/>
          <w:szCs w:val="24"/>
        </w:rPr>
        <w:t xml:space="preserve">resulting in an increase or decrease in the amount of Service Payments received by the City, </w:t>
      </w:r>
      <w:r w:rsidR="006270D0" w:rsidRPr="003F677F">
        <w:rPr>
          <w:rFonts w:eastAsia="Times New Roman"/>
          <w:color w:val="000000"/>
          <w:sz w:val="24"/>
          <w:szCs w:val="24"/>
        </w:rPr>
        <w:t xml:space="preserve">the </w:t>
      </w:r>
      <w:r w:rsidR="0053676C">
        <w:rPr>
          <w:rFonts w:eastAsia="Times New Roman"/>
          <w:color w:val="000000"/>
          <w:sz w:val="24"/>
          <w:szCs w:val="24"/>
        </w:rPr>
        <w:t>TIF Revenue Payments</w:t>
      </w:r>
      <w:r w:rsidR="006270D0" w:rsidRPr="003F677F">
        <w:rPr>
          <w:rFonts w:eastAsia="Times New Roman"/>
          <w:color w:val="000000"/>
          <w:sz w:val="24"/>
          <w:szCs w:val="24"/>
        </w:rPr>
        <w:t xml:space="preserve"> due to the School District in the year of such final determination shall be increased</w:t>
      </w:r>
      <w:r w:rsidR="004C7AB5">
        <w:rPr>
          <w:rFonts w:eastAsia="Times New Roman"/>
          <w:color w:val="000000"/>
          <w:sz w:val="24"/>
          <w:szCs w:val="24"/>
        </w:rPr>
        <w:t xml:space="preserve"> to reflect such increased</w:t>
      </w:r>
      <w:r w:rsidR="006270D0" w:rsidRPr="003F677F">
        <w:rPr>
          <w:rFonts w:eastAsia="Times New Roman"/>
          <w:color w:val="000000"/>
          <w:sz w:val="24"/>
          <w:szCs w:val="24"/>
        </w:rPr>
        <w:t xml:space="preserve"> or decreased </w:t>
      </w:r>
      <w:r w:rsidR="0076431C">
        <w:rPr>
          <w:rFonts w:eastAsia="Times New Roman"/>
          <w:color w:val="000000"/>
          <w:sz w:val="24"/>
          <w:szCs w:val="24"/>
        </w:rPr>
        <w:t>amount of Service Payments received by the City</w:t>
      </w:r>
      <w:r w:rsidR="006270D0" w:rsidRPr="003F677F">
        <w:rPr>
          <w:rFonts w:eastAsia="Times New Roman"/>
          <w:color w:val="000000"/>
          <w:sz w:val="24"/>
          <w:szCs w:val="24"/>
        </w:rPr>
        <w:t>.</w:t>
      </w:r>
    </w:p>
    <w:p w14:paraId="4B873F77" w14:textId="77777777" w:rsidR="00C66B7D" w:rsidRDefault="00C66B7D" w:rsidP="0091727E">
      <w:pPr>
        <w:tabs>
          <w:tab w:val="left" w:pos="1512"/>
        </w:tabs>
        <w:ind w:left="2160" w:hanging="1440"/>
        <w:jc w:val="both"/>
        <w:textAlignment w:val="baseline"/>
        <w:rPr>
          <w:rFonts w:eastAsia="Times New Roman"/>
          <w:color w:val="000000"/>
          <w:sz w:val="24"/>
          <w:szCs w:val="24"/>
        </w:rPr>
      </w:pPr>
    </w:p>
    <w:p w14:paraId="5CEA3811" w14:textId="772AB644" w:rsidR="001709E4" w:rsidRDefault="00221E3E" w:rsidP="001709E4">
      <w:pPr>
        <w:tabs>
          <w:tab w:val="left" w:pos="1440"/>
          <w:tab w:val="left" w:pos="1512"/>
        </w:tabs>
        <w:ind w:left="1440" w:hanging="720"/>
        <w:jc w:val="both"/>
        <w:textAlignment w:val="baseline"/>
        <w:rPr>
          <w:rFonts w:eastAsia="Times New Roman"/>
          <w:color w:val="000000"/>
          <w:sz w:val="24"/>
          <w:szCs w:val="24"/>
        </w:rPr>
      </w:pPr>
      <w:r>
        <w:rPr>
          <w:rFonts w:eastAsia="Times New Roman"/>
          <w:color w:val="000000"/>
          <w:sz w:val="24"/>
          <w:szCs w:val="24"/>
        </w:rPr>
        <w:t>(b)</w:t>
      </w:r>
      <w:r>
        <w:rPr>
          <w:rFonts w:eastAsia="Times New Roman"/>
          <w:color w:val="000000"/>
          <w:sz w:val="24"/>
          <w:szCs w:val="24"/>
        </w:rPr>
        <w:tab/>
      </w:r>
      <w:r>
        <w:rPr>
          <w:rFonts w:eastAsia="Times New Roman"/>
          <w:b/>
          <w:bCs/>
          <w:i/>
          <w:iCs/>
          <w:color w:val="000000"/>
          <w:sz w:val="24"/>
          <w:szCs w:val="24"/>
        </w:rPr>
        <w:t xml:space="preserve">Sharing of New Income Taxes. </w:t>
      </w:r>
      <w:r w:rsidR="00E7402E">
        <w:rPr>
          <w:rFonts w:eastAsia="Times New Roman"/>
          <w:b/>
          <w:bCs/>
          <w:i/>
          <w:iCs/>
          <w:color w:val="000000"/>
          <w:sz w:val="24"/>
          <w:szCs w:val="24"/>
        </w:rPr>
        <w:t xml:space="preserve"> </w:t>
      </w:r>
      <w:r w:rsidR="008745F4">
        <w:rPr>
          <w:rFonts w:eastAsia="Times New Roman"/>
          <w:color w:val="000000"/>
          <w:sz w:val="24"/>
          <w:szCs w:val="24"/>
        </w:rPr>
        <w:t>The School District acknowledges and agrees that it shall not be entitled to any income tax sharing payments by the City pursuant to the Ohio Revised Code, including without limitation Sectio</w:t>
      </w:r>
      <w:r>
        <w:rPr>
          <w:rFonts w:eastAsia="Times New Roman"/>
          <w:color w:val="000000"/>
          <w:sz w:val="24"/>
          <w:szCs w:val="24"/>
        </w:rPr>
        <w:t>n</w:t>
      </w:r>
      <w:r w:rsidR="008745F4">
        <w:rPr>
          <w:rFonts w:eastAsia="Times New Roman"/>
          <w:color w:val="000000"/>
          <w:sz w:val="24"/>
          <w:szCs w:val="24"/>
        </w:rPr>
        <w:t xml:space="preserve"> 5709.82, for </w:t>
      </w:r>
      <w:r w:rsidR="00755107">
        <w:rPr>
          <w:rFonts w:eastAsia="Times New Roman"/>
          <w:color w:val="000000"/>
          <w:sz w:val="24"/>
          <w:szCs w:val="24"/>
        </w:rPr>
        <w:t xml:space="preserve">(A) </w:t>
      </w:r>
      <w:r w:rsidR="008745F4">
        <w:rPr>
          <w:rFonts w:eastAsia="Times New Roman"/>
          <w:color w:val="000000"/>
          <w:sz w:val="24"/>
          <w:szCs w:val="24"/>
        </w:rPr>
        <w:t xml:space="preserve">the </w:t>
      </w:r>
      <w:r w:rsidR="005C783B">
        <w:rPr>
          <w:rFonts w:eastAsia="Times New Roman"/>
          <w:color w:val="000000"/>
          <w:sz w:val="24"/>
          <w:szCs w:val="24"/>
        </w:rPr>
        <w:t xml:space="preserve">period </w:t>
      </w:r>
      <w:r w:rsidR="00755107">
        <w:rPr>
          <w:rFonts w:eastAsia="Times New Roman"/>
          <w:color w:val="000000"/>
          <w:sz w:val="24"/>
          <w:szCs w:val="24"/>
        </w:rPr>
        <w:t>(</w:t>
      </w:r>
      <w:proofErr w:type="spellStart"/>
      <w:r w:rsidR="00755107">
        <w:rPr>
          <w:rFonts w:eastAsia="Times New Roman"/>
          <w:color w:val="000000"/>
          <w:sz w:val="24"/>
          <w:szCs w:val="24"/>
        </w:rPr>
        <w:t>i</w:t>
      </w:r>
      <w:proofErr w:type="spellEnd"/>
      <w:r w:rsidR="00755107">
        <w:rPr>
          <w:rFonts w:eastAsia="Times New Roman"/>
          <w:color w:val="000000"/>
          <w:sz w:val="24"/>
          <w:szCs w:val="24"/>
        </w:rPr>
        <w:t xml:space="preserve">) </w:t>
      </w:r>
      <w:r w:rsidR="005C783B">
        <w:rPr>
          <w:rFonts w:eastAsia="Times New Roman"/>
          <w:color w:val="000000"/>
          <w:sz w:val="24"/>
          <w:szCs w:val="24"/>
        </w:rPr>
        <w:t xml:space="preserve">commencing </w:t>
      </w:r>
      <w:r w:rsidR="00864163" w:rsidRPr="008F5B16">
        <w:rPr>
          <w:rFonts w:eastAsia="Times New Roman"/>
          <w:color w:val="000000"/>
          <w:sz w:val="24"/>
          <w:szCs w:val="24"/>
        </w:rPr>
        <w:t xml:space="preserve">from </w:t>
      </w:r>
      <w:r w:rsidR="00864163" w:rsidRPr="008F5B16">
        <w:rPr>
          <w:sz w:val="24"/>
          <w:szCs w:val="24"/>
        </w:rPr>
        <w:t>January 31, 2028</w:t>
      </w:r>
      <w:r w:rsidR="005C783B">
        <w:rPr>
          <w:rFonts w:eastAsia="Times New Roman"/>
          <w:color w:val="000000"/>
          <w:sz w:val="24"/>
          <w:szCs w:val="24"/>
        </w:rPr>
        <w:t xml:space="preserve"> </w:t>
      </w:r>
      <w:r w:rsidR="00864163">
        <w:rPr>
          <w:rFonts w:eastAsia="Times New Roman"/>
          <w:color w:val="000000"/>
          <w:sz w:val="24"/>
          <w:szCs w:val="24"/>
        </w:rPr>
        <w:t xml:space="preserve">with respect to the </w:t>
      </w:r>
      <w:r w:rsidR="00755107">
        <w:rPr>
          <w:rFonts w:eastAsia="Times New Roman"/>
          <w:color w:val="000000"/>
          <w:sz w:val="24"/>
          <w:szCs w:val="24"/>
        </w:rPr>
        <w:t xml:space="preserve">revenues received on income, qualifying wages, salaries, commissions and other compensations and on net profits and any other money eligible for taxation as described and collection under Chapter 191 of the City’s Codified Ordinances (or any comparable successor provision or ordinance) with respect to </w:t>
      </w:r>
      <w:r w:rsidR="00EC0CD3">
        <w:rPr>
          <w:rFonts w:eastAsia="Times New Roman"/>
          <w:color w:val="000000"/>
          <w:sz w:val="24"/>
          <w:szCs w:val="24"/>
        </w:rPr>
        <w:t xml:space="preserve">Phase I of </w:t>
      </w:r>
      <w:r w:rsidR="00755107">
        <w:rPr>
          <w:rFonts w:eastAsia="Times New Roman"/>
          <w:color w:val="000000"/>
          <w:sz w:val="24"/>
          <w:szCs w:val="24"/>
        </w:rPr>
        <w:t>the Development</w:t>
      </w:r>
      <w:r w:rsidR="008745F4" w:rsidRPr="009D00D4">
        <w:rPr>
          <w:rFonts w:eastAsia="Times New Roman"/>
          <w:color w:val="000000"/>
          <w:sz w:val="24"/>
          <w:szCs w:val="24"/>
        </w:rPr>
        <w:t xml:space="preserve"> </w:t>
      </w:r>
      <w:r w:rsidR="00755107">
        <w:rPr>
          <w:rFonts w:eastAsia="Times New Roman"/>
          <w:color w:val="000000"/>
          <w:sz w:val="24"/>
          <w:szCs w:val="24"/>
        </w:rPr>
        <w:t xml:space="preserve">and (ii) </w:t>
      </w:r>
      <w:r w:rsidR="008745F4" w:rsidRPr="009D00D4">
        <w:rPr>
          <w:rFonts w:eastAsia="Times New Roman"/>
          <w:color w:val="000000"/>
          <w:sz w:val="24"/>
          <w:szCs w:val="24"/>
        </w:rPr>
        <w:t xml:space="preserve">ending </w:t>
      </w:r>
      <w:r w:rsidR="00755107">
        <w:rPr>
          <w:rFonts w:eastAsia="Times New Roman"/>
          <w:color w:val="000000"/>
          <w:sz w:val="24"/>
          <w:szCs w:val="24"/>
        </w:rPr>
        <w:t>fifteen (15</w:t>
      </w:r>
      <w:r w:rsidR="00E70C13">
        <w:rPr>
          <w:rFonts w:eastAsia="Times New Roman"/>
          <w:color w:val="000000"/>
          <w:sz w:val="24"/>
          <w:szCs w:val="24"/>
        </w:rPr>
        <w:t>)</w:t>
      </w:r>
      <w:r w:rsidR="00755107">
        <w:rPr>
          <w:rFonts w:eastAsia="Times New Roman"/>
          <w:color w:val="000000"/>
          <w:sz w:val="24"/>
          <w:szCs w:val="24"/>
        </w:rPr>
        <w:t xml:space="preserve"> years thereafter </w:t>
      </w:r>
      <w:r w:rsidR="005C783B">
        <w:rPr>
          <w:rFonts w:eastAsia="Times New Roman"/>
          <w:color w:val="000000"/>
          <w:sz w:val="24"/>
          <w:szCs w:val="24"/>
        </w:rPr>
        <w:t>with respect to Phase I of the Project</w:t>
      </w:r>
      <w:r w:rsidR="00755107">
        <w:rPr>
          <w:rFonts w:eastAsia="Times New Roman"/>
          <w:color w:val="000000"/>
          <w:sz w:val="24"/>
          <w:szCs w:val="24"/>
        </w:rPr>
        <w:t xml:space="preserve"> (</w:t>
      </w:r>
      <w:r w:rsidR="00E70C13">
        <w:rPr>
          <w:rFonts w:eastAsia="Times New Roman"/>
          <w:color w:val="000000"/>
          <w:sz w:val="24"/>
          <w:szCs w:val="24"/>
        </w:rPr>
        <w:t>such end date being “</w:t>
      </w:r>
      <w:r w:rsidR="00755107">
        <w:rPr>
          <w:rFonts w:eastAsia="Times New Roman"/>
          <w:color w:val="000000"/>
          <w:sz w:val="24"/>
          <w:szCs w:val="24"/>
        </w:rPr>
        <w:t>Phase I Sharing Commencement Date”)</w:t>
      </w:r>
      <w:r w:rsidR="005C783B">
        <w:rPr>
          <w:rFonts w:eastAsia="Times New Roman"/>
          <w:color w:val="000000"/>
          <w:sz w:val="24"/>
          <w:szCs w:val="24"/>
        </w:rPr>
        <w:t xml:space="preserve"> and </w:t>
      </w:r>
      <w:r w:rsidR="00755107">
        <w:rPr>
          <w:rFonts w:eastAsia="Times New Roman"/>
          <w:color w:val="000000"/>
          <w:sz w:val="24"/>
          <w:szCs w:val="24"/>
        </w:rPr>
        <w:t>(B) the period (</w:t>
      </w:r>
      <w:proofErr w:type="spellStart"/>
      <w:r w:rsidR="00755107">
        <w:rPr>
          <w:rFonts w:eastAsia="Times New Roman"/>
          <w:color w:val="000000"/>
          <w:sz w:val="24"/>
          <w:szCs w:val="24"/>
        </w:rPr>
        <w:t>i</w:t>
      </w:r>
      <w:proofErr w:type="spellEnd"/>
      <w:r w:rsidR="00755107">
        <w:rPr>
          <w:rFonts w:eastAsia="Times New Roman"/>
          <w:color w:val="000000"/>
          <w:sz w:val="24"/>
          <w:szCs w:val="24"/>
        </w:rPr>
        <w:t xml:space="preserve">) commencing </w:t>
      </w:r>
      <w:r w:rsidR="00864163">
        <w:rPr>
          <w:rFonts w:eastAsia="Times New Roman"/>
          <w:color w:val="000000"/>
          <w:sz w:val="24"/>
          <w:szCs w:val="24"/>
        </w:rPr>
        <w:t xml:space="preserve">from January 31, 2030 with respect to </w:t>
      </w:r>
      <w:r w:rsidR="00755107">
        <w:rPr>
          <w:rFonts w:eastAsia="Times New Roman"/>
          <w:color w:val="000000"/>
          <w:sz w:val="24"/>
          <w:szCs w:val="24"/>
        </w:rPr>
        <w:t xml:space="preserve">revenues received on income, qualifying wages, salaries, commissions and other compensations and on net profits and any other money eligible for taxation as described and collection under Chapter 191 of the City’s Codified Ordinances (or any comparable successor provision or ordinance) with respect to </w:t>
      </w:r>
      <w:r w:rsidR="00EC0CD3">
        <w:rPr>
          <w:rFonts w:eastAsia="Times New Roman"/>
          <w:color w:val="000000"/>
          <w:sz w:val="24"/>
          <w:szCs w:val="24"/>
        </w:rPr>
        <w:t xml:space="preserve">Phase II of </w:t>
      </w:r>
      <w:r w:rsidR="00755107">
        <w:rPr>
          <w:rFonts w:eastAsia="Times New Roman"/>
          <w:color w:val="000000"/>
          <w:sz w:val="24"/>
          <w:szCs w:val="24"/>
        </w:rPr>
        <w:t>the Development</w:t>
      </w:r>
      <w:r w:rsidR="00755107" w:rsidRPr="009D00D4">
        <w:rPr>
          <w:rFonts w:eastAsia="Times New Roman"/>
          <w:color w:val="000000"/>
          <w:sz w:val="24"/>
          <w:szCs w:val="24"/>
        </w:rPr>
        <w:t xml:space="preserve"> </w:t>
      </w:r>
      <w:r w:rsidR="00755107">
        <w:rPr>
          <w:rFonts w:eastAsia="Times New Roman"/>
          <w:color w:val="000000"/>
          <w:sz w:val="24"/>
          <w:szCs w:val="24"/>
        </w:rPr>
        <w:t xml:space="preserve">and (ii) </w:t>
      </w:r>
      <w:r w:rsidR="00755107" w:rsidRPr="009D00D4">
        <w:rPr>
          <w:rFonts w:eastAsia="Times New Roman"/>
          <w:color w:val="000000"/>
          <w:sz w:val="24"/>
          <w:szCs w:val="24"/>
        </w:rPr>
        <w:t xml:space="preserve">ending </w:t>
      </w:r>
      <w:r w:rsidR="00755107">
        <w:rPr>
          <w:rFonts w:eastAsia="Times New Roman"/>
          <w:color w:val="000000"/>
          <w:sz w:val="24"/>
          <w:szCs w:val="24"/>
        </w:rPr>
        <w:t>fifteen (15 years thereafter</w:t>
      </w:r>
      <w:r w:rsidR="005C783B">
        <w:rPr>
          <w:rFonts w:eastAsia="Times New Roman"/>
          <w:color w:val="000000"/>
          <w:sz w:val="24"/>
          <w:szCs w:val="24"/>
        </w:rPr>
        <w:t xml:space="preserve"> with respect to Phase </w:t>
      </w:r>
      <w:r w:rsidR="001D166F">
        <w:rPr>
          <w:rFonts w:eastAsia="Times New Roman"/>
          <w:color w:val="000000"/>
          <w:sz w:val="24"/>
          <w:szCs w:val="24"/>
        </w:rPr>
        <w:t>II of the Project</w:t>
      </w:r>
      <w:r w:rsidR="00755107">
        <w:rPr>
          <w:rFonts w:eastAsia="Times New Roman"/>
          <w:color w:val="000000"/>
          <w:sz w:val="24"/>
          <w:szCs w:val="24"/>
        </w:rPr>
        <w:t xml:space="preserve"> (</w:t>
      </w:r>
      <w:r w:rsidR="00E70C13">
        <w:rPr>
          <w:rFonts w:eastAsia="Times New Roman"/>
          <w:color w:val="000000"/>
          <w:sz w:val="24"/>
          <w:szCs w:val="24"/>
        </w:rPr>
        <w:t xml:space="preserve">such end date being </w:t>
      </w:r>
      <w:r w:rsidR="00755107">
        <w:rPr>
          <w:rFonts w:eastAsia="Times New Roman"/>
          <w:color w:val="000000"/>
          <w:sz w:val="24"/>
          <w:szCs w:val="24"/>
        </w:rPr>
        <w:t>“Phase II Sharing Commencement Date”)</w:t>
      </w:r>
      <w:r w:rsidR="008745F4">
        <w:rPr>
          <w:rFonts w:eastAsia="Times New Roman"/>
          <w:color w:val="000000"/>
          <w:sz w:val="24"/>
          <w:szCs w:val="24"/>
        </w:rPr>
        <w:t xml:space="preserve">. </w:t>
      </w:r>
    </w:p>
    <w:p w14:paraId="63548B1A" w14:textId="77777777" w:rsidR="001709E4" w:rsidRDefault="001709E4" w:rsidP="001709E4">
      <w:pPr>
        <w:tabs>
          <w:tab w:val="left" w:pos="1440"/>
          <w:tab w:val="left" w:pos="1512"/>
        </w:tabs>
        <w:ind w:left="1440" w:hanging="720"/>
        <w:jc w:val="both"/>
        <w:textAlignment w:val="baseline"/>
        <w:rPr>
          <w:rFonts w:eastAsia="Times New Roman"/>
          <w:color w:val="000000"/>
          <w:sz w:val="24"/>
          <w:szCs w:val="24"/>
        </w:rPr>
      </w:pPr>
    </w:p>
    <w:p w14:paraId="745B7974" w14:textId="3B28679D" w:rsidR="00417801" w:rsidRDefault="00221E3E" w:rsidP="001709E4">
      <w:pPr>
        <w:tabs>
          <w:tab w:val="left" w:pos="1440"/>
          <w:tab w:val="left" w:pos="1512"/>
        </w:tabs>
        <w:ind w:left="1440" w:hanging="720"/>
        <w:jc w:val="both"/>
        <w:textAlignment w:val="baseline"/>
        <w:rPr>
          <w:rFonts w:eastAsia="Times New Roman"/>
          <w:color w:val="000000"/>
          <w:sz w:val="24"/>
          <w:szCs w:val="24"/>
        </w:rPr>
      </w:pPr>
      <w:r>
        <w:rPr>
          <w:rFonts w:eastAsia="Times New Roman"/>
          <w:color w:val="000000"/>
          <w:sz w:val="24"/>
          <w:szCs w:val="24"/>
        </w:rPr>
        <w:tab/>
        <w:t>F</w:t>
      </w:r>
      <w:r w:rsidR="005C783B">
        <w:rPr>
          <w:rFonts w:eastAsia="Times New Roman"/>
          <w:color w:val="000000"/>
          <w:sz w:val="24"/>
          <w:szCs w:val="24"/>
        </w:rPr>
        <w:t xml:space="preserve">rom </w:t>
      </w:r>
      <w:r w:rsidR="00006490">
        <w:rPr>
          <w:rFonts w:eastAsia="Times New Roman"/>
          <w:color w:val="000000"/>
          <w:sz w:val="24"/>
          <w:szCs w:val="24"/>
        </w:rPr>
        <w:t>the</w:t>
      </w:r>
      <w:r w:rsidR="00006490" w:rsidRPr="00006490">
        <w:rPr>
          <w:rFonts w:eastAsia="Times New Roman"/>
          <w:color w:val="000000"/>
          <w:sz w:val="24"/>
          <w:szCs w:val="24"/>
        </w:rPr>
        <w:t xml:space="preserve"> </w:t>
      </w:r>
      <w:r w:rsidR="00006490">
        <w:rPr>
          <w:rFonts w:eastAsia="Times New Roman"/>
          <w:color w:val="000000"/>
          <w:sz w:val="24"/>
          <w:szCs w:val="24"/>
        </w:rPr>
        <w:t>Phase I Sharing Commencement Date</w:t>
      </w:r>
      <w:r w:rsidR="001D166F">
        <w:rPr>
          <w:rFonts w:eastAsia="Times New Roman"/>
          <w:color w:val="000000"/>
          <w:sz w:val="24"/>
          <w:szCs w:val="24"/>
        </w:rPr>
        <w:t xml:space="preserve"> with respect to Phase I of the Project and from </w:t>
      </w:r>
      <w:r w:rsidR="00006490">
        <w:rPr>
          <w:rFonts w:eastAsia="Times New Roman"/>
          <w:color w:val="000000"/>
          <w:sz w:val="24"/>
          <w:szCs w:val="24"/>
        </w:rPr>
        <w:t xml:space="preserve">Phase II Sharing Commencement Date </w:t>
      </w:r>
      <w:r w:rsidR="001D166F">
        <w:rPr>
          <w:rFonts w:eastAsia="Times New Roman"/>
          <w:color w:val="000000"/>
          <w:sz w:val="24"/>
          <w:szCs w:val="24"/>
        </w:rPr>
        <w:t>with respect to Phase II of the Project, and continuing until the TIF Exemption is no longer in effect</w:t>
      </w:r>
      <w:r w:rsidR="002B7666">
        <w:rPr>
          <w:rFonts w:eastAsia="Times New Roman"/>
          <w:color w:val="000000"/>
          <w:sz w:val="24"/>
          <w:szCs w:val="24"/>
        </w:rPr>
        <w:t xml:space="preserve"> with respect to such Phase I or Phase II of the Project, as applicable, </w:t>
      </w:r>
      <w:r>
        <w:rPr>
          <w:rFonts w:eastAsia="Times New Roman"/>
          <w:color w:val="000000"/>
          <w:sz w:val="24"/>
          <w:szCs w:val="24"/>
        </w:rPr>
        <w:t xml:space="preserve">the City agrees to pay to the School District </w:t>
      </w:r>
      <w:r w:rsidR="008F5B16">
        <w:rPr>
          <w:rFonts w:eastAsia="Times New Roman"/>
          <w:color w:val="000000"/>
          <w:sz w:val="24"/>
          <w:szCs w:val="24"/>
        </w:rPr>
        <w:t xml:space="preserve">50% of revenues received on income, qualifying wages, salaries, commissions and other compensations and on net profits and any other money eligible for taxation as described and collection under Chapter 191 of the City’s Codified Ordinances (or any comparable successor provision or ordinance) with respect to the Development, to the extent that such revenues are able to be shared by the City in accordance with the Development Agreement </w:t>
      </w:r>
      <w:r w:rsidR="00927C67">
        <w:rPr>
          <w:rFonts w:eastAsia="Times New Roman"/>
          <w:color w:val="000000"/>
          <w:sz w:val="24"/>
          <w:szCs w:val="24"/>
        </w:rPr>
        <w:t xml:space="preserve">dated ___________, 2025 </w:t>
      </w:r>
      <w:r w:rsidR="008F5B16">
        <w:rPr>
          <w:rFonts w:eastAsia="Times New Roman"/>
          <w:color w:val="000000"/>
          <w:sz w:val="24"/>
          <w:szCs w:val="24"/>
        </w:rPr>
        <w:t>between the City and Developer with respect to the Development (the “Income Tax Payments” and, together with the TIF Revenue Payments, the “Compensation Payments”).</w:t>
      </w:r>
      <w:r w:rsidR="005F2CF7">
        <w:rPr>
          <w:rFonts w:eastAsia="Times New Roman"/>
          <w:color w:val="000000"/>
          <w:sz w:val="24"/>
          <w:szCs w:val="24"/>
        </w:rPr>
        <w:t xml:space="preserve">  </w:t>
      </w:r>
    </w:p>
    <w:p w14:paraId="44022803" w14:textId="77777777" w:rsidR="00417801" w:rsidRDefault="00417801" w:rsidP="001709E4">
      <w:pPr>
        <w:tabs>
          <w:tab w:val="left" w:pos="1440"/>
          <w:tab w:val="left" w:pos="1512"/>
        </w:tabs>
        <w:ind w:left="1440" w:hanging="720"/>
        <w:jc w:val="both"/>
        <w:textAlignment w:val="baseline"/>
        <w:rPr>
          <w:rFonts w:eastAsia="Times New Roman"/>
          <w:color w:val="000000"/>
          <w:sz w:val="24"/>
          <w:szCs w:val="24"/>
        </w:rPr>
      </w:pPr>
    </w:p>
    <w:p w14:paraId="2B5868E9" w14:textId="32E397C4" w:rsidR="00C66B7D" w:rsidRPr="00E7402E" w:rsidRDefault="00221E3E" w:rsidP="001709E4">
      <w:pPr>
        <w:tabs>
          <w:tab w:val="left" w:pos="1440"/>
          <w:tab w:val="left" w:pos="1512"/>
        </w:tabs>
        <w:ind w:left="1440" w:hanging="720"/>
        <w:jc w:val="both"/>
        <w:textAlignment w:val="baseline"/>
        <w:rPr>
          <w:rFonts w:eastAsia="Times New Roman"/>
          <w:color w:val="000000"/>
          <w:sz w:val="24"/>
          <w:szCs w:val="24"/>
        </w:rPr>
      </w:pPr>
      <w:r>
        <w:rPr>
          <w:rFonts w:eastAsia="Times New Roman"/>
          <w:color w:val="000000"/>
          <w:sz w:val="24"/>
          <w:szCs w:val="24"/>
        </w:rPr>
        <w:t>(c)</w:t>
      </w:r>
      <w:r>
        <w:rPr>
          <w:rFonts w:eastAsia="Times New Roman"/>
          <w:color w:val="000000"/>
          <w:sz w:val="24"/>
          <w:szCs w:val="24"/>
        </w:rPr>
        <w:tab/>
        <w:t>The City irrevocably agrees that during the period that the School District is to receive the Income Tax Payments pursuant to Section 2(</w:t>
      </w:r>
      <w:r w:rsidR="008F5B16">
        <w:rPr>
          <w:rFonts w:eastAsia="Times New Roman"/>
          <w:color w:val="000000"/>
          <w:sz w:val="24"/>
          <w:szCs w:val="24"/>
        </w:rPr>
        <w:t>b</w:t>
      </w:r>
      <w:r>
        <w:rPr>
          <w:rFonts w:eastAsia="Times New Roman"/>
          <w:color w:val="000000"/>
          <w:sz w:val="24"/>
          <w:szCs w:val="24"/>
        </w:rPr>
        <w:t>), there will be no reduction for infrastructure costs as permitted under Section 5709.82(D) and the School District will receive 50% of the unreduced revenue.</w:t>
      </w:r>
      <w:r w:rsidR="00584F66">
        <w:rPr>
          <w:rFonts w:eastAsia="Times New Roman"/>
          <w:color w:val="000000"/>
          <w:sz w:val="24"/>
          <w:szCs w:val="24"/>
        </w:rPr>
        <w:t xml:space="preserve"> </w:t>
      </w:r>
    </w:p>
    <w:p w14:paraId="21E29EBB" w14:textId="77777777" w:rsidR="002F33D0" w:rsidRPr="003F677F" w:rsidRDefault="002F33D0" w:rsidP="00A01AD4">
      <w:pPr>
        <w:tabs>
          <w:tab w:val="left" w:pos="1440"/>
        </w:tabs>
        <w:ind w:left="1440" w:hanging="720"/>
        <w:rPr>
          <w:sz w:val="24"/>
          <w:szCs w:val="24"/>
        </w:rPr>
      </w:pPr>
    </w:p>
    <w:p w14:paraId="1D4F2001" w14:textId="2B6E4916" w:rsidR="0066028A" w:rsidRPr="003F677F" w:rsidRDefault="00221E3E" w:rsidP="00345DCB">
      <w:pPr>
        <w:tabs>
          <w:tab w:val="right" w:pos="1728"/>
          <w:tab w:val="left" w:pos="2160"/>
        </w:tabs>
        <w:jc w:val="both"/>
        <w:textAlignment w:val="baseline"/>
        <w:rPr>
          <w:rFonts w:eastAsia="Times New Roman"/>
          <w:color w:val="000000"/>
          <w:sz w:val="24"/>
          <w:szCs w:val="24"/>
        </w:rPr>
      </w:pPr>
      <w:r w:rsidRPr="003F677F">
        <w:rPr>
          <w:rFonts w:eastAsia="Times New Roman"/>
          <w:color w:val="000000"/>
          <w:sz w:val="24"/>
          <w:szCs w:val="24"/>
        </w:rPr>
        <w:tab/>
      </w:r>
      <w:r w:rsidRPr="003F677F">
        <w:rPr>
          <w:rFonts w:eastAsia="Times New Roman"/>
          <w:b/>
          <w:bCs/>
          <w:color w:val="000000"/>
          <w:sz w:val="24"/>
          <w:szCs w:val="24"/>
        </w:rPr>
        <w:t>Section 3.</w:t>
      </w:r>
      <w:r w:rsidRPr="003F677F">
        <w:rPr>
          <w:rFonts w:eastAsia="Times New Roman"/>
          <w:b/>
          <w:bCs/>
          <w:color w:val="000000"/>
          <w:sz w:val="24"/>
          <w:szCs w:val="24"/>
        </w:rPr>
        <w:tab/>
        <w:t>Timing of Payments</w:t>
      </w:r>
      <w:r w:rsidRPr="003F677F">
        <w:rPr>
          <w:rFonts w:eastAsia="Times New Roman"/>
          <w:color w:val="000000"/>
          <w:sz w:val="24"/>
          <w:szCs w:val="24"/>
        </w:rPr>
        <w:t xml:space="preserve">. The City shall distribute the </w:t>
      </w:r>
      <w:r w:rsidR="0076431C">
        <w:rPr>
          <w:rFonts w:eastAsia="Times New Roman"/>
          <w:color w:val="000000"/>
          <w:sz w:val="24"/>
          <w:szCs w:val="24"/>
        </w:rPr>
        <w:t>Compensation Payments</w:t>
      </w:r>
      <w:r w:rsidR="00CA0B9C" w:rsidRPr="003F677F">
        <w:rPr>
          <w:rFonts w:eastAsia="Times New Roman"/>
          <w:color w:val="000000"/>
          <w:sz w:val="24"/>
          <w:szCs w:val="24"/>
        </w:rPr>
        <w:t xml:space="preserve"> </w:t>
      </w:r>
      <w:r w:rsidRPr="003F677F">
        <w:rPr>
          <w:rFonts w:eastAsia="Times New Roman"/>
          <w:color w:val="000000"/>
          <w:sz w:val="24"/>
          <w:szCs w:val="24"/>
        </w:rPr>
        <w:t xml:space="preserve">to the School District </w:t>
      </w:r>
      <w:r w:rsidR="004C7AB5">
        <w:rPr>
          <w:rFonts w:eastAsia="Times New Roman"/>
          <w:color w:val="000000"/>
          <w:sz w:val="24"/>
          <w:szCs w:val="24"/>
        </w:rPr>
        <w:t>semiannually</w:t>
      </w:r>
      <w:r w:rsidRPr="003F677F">
        <w:rPr>
          <w:rFonts w:eastAsia="Times New Roman"/>
          <w:color w:val="000000"/>
          <w:sz w:val="24"/>
          <w:szCs w:val="24"/>
        </w:rPr>
        <w:t xml:space="preserve">. The records </w:t>
      </w:r>
      <w:r w:rsidR="0012143B" w:rsidRPr="003F677F">
        <w:rPr>
          <w:rFonts w:eastAsia="Times New Roman"/>
          <w:color w:val="000000"/>
          <w:sz w:val="24"/>
          <w:szCs w:val="24"/>
        </w:rPr>
        <w:t>of the</w:t>
      </w:r>
      <w:r w:rsidRPr="003F677F">
        <w:rPr>
          <w:rFonts w:eastAsia="Times New Roman"/>
          <w:color w:val="000000"/>
          <w:sz w:val="24"/>
          <w:szCs w:val="24"/>
        </w:rPr>
        <w:t xml:space="preserve"> City relating to the amount </w:t>
      </w:r>
      <w:r w:rsidR="0012143B" w:rsidRPr="003F677F">
        <w:rPr>
          <w:rFonts w:eastAsia="Times New Roman"/>
          <w:color w:val="000000"/>
          <w:sz w:val="24"/>
          <w:szCs w:val="24"/>
        </w:rPr>
        <w:t>of any</w:t>
      </w:r>
      <w:r w:rsidRPr="003F677F">
        <w:rPr>
          <w:rFonts w:eastAsia="Times New Roman"/>
          <w:color w:val="000000"/>
          <w:sz w:val="24"/>
          <w:szCs w:val="24"/>
        </w:rPr>
        <w:t xml:space="preserve"> </w:t>
      </w:r>
      <w:r w:rsidR="0076431C">
        <w:rPr>
          <w:rFonts w:eastAsia="Times New Roman"/>
          <w:color w:val="000000"/>
          <w:sz w:val="24"/>
          <w:szCs w:val="24"/>
        </w:rPr>
        <w:t>Compensation Payment</w:t>
      </w:r>
      <w:r w:rsidRPr="003F677F">
        <w:rPr>
          <w:rFonts w:eastAsia="Times New Roman"/>
          <w:color w:val="000000"/>
          <w:sz w:val="24"/>
          <w:szCs w:val="24"/>
        </w:rPr>
        <w:t xml:space="preserve"> shall be made available to the School District for audit annually by the treasurer of the School District or by an independent auditor of the School District</w:t>
      </w:r>
      <w:r w:rsidR="00626037" w:rsidRPr="003F677F">
        <w:rPr>
          <w:rFonts w:eastAsia="Times New Roman"/>
          <w:color w:val="000000"/>
          <w:sz w:val="24"/>
          <w:szCs w:val="24"/>
        </w:rPr>
        <w:t>’</w:t>
      </w:r>
      <w:r w:rsidRPr="003F677F">
        <w:rPr>
          <w:rFonts w:eastAsia="Times New Roman"/>
          <w:color w:val="000000"/>
          <w:sz w:val="24"/>
          <w:szCs w:val="24"/>
        </w:rPr>
        <w:t>s choice and at its s</w:t>
      </w:r>
      <w:r w:rsidR="00D57FDC">
        <w:rPr>
          <w:rFonts w:eastAsia="Times New Roman"/>
          <w:color w:val="000000"/>
          <w:sz w:val="24"/>
          <w:szCs w:val="24"/>
        </w:rPr>
        <w:t>ole</w:t>
      </w:r>
      <w:r w:rsidRPr="003F677F">
        <w:rPr>
          <w:rFonts w:eastAsia="Times New Roman"/>
          <w:color w:val="000000"/>
          <w:sz w:val="24"/>
          <w:szCs w:val="24"/>
        </w:rPr>
        <w:t xml:space="preserve"> expense.</w:t>
      </w:r>
    </w:p>
    <w:p w14:paraId="70145ECC" w14:textId="77777777" w:rsidR="002F33D0" w:rsidRPr="003F677F" w:rsidRDefault="002F33D0" w:rsidP="002F33D0">
      <w:pPr>
        <w:tabs>
          <w:tab w:val="right" w:pos="1728"/>
          <w:tab w:val="left" w:pos="2160"/>
        </w:tabs>
        <w:ind w:left="180"/>
        <w:jc w:val="both"/>
        <w:textAlignment w:val="baseline"/>
        <w:rPr>
          <w:rFonts w:eastAsia="Times New Roman"/>
          <w:color w:val="000000"/>
          <w:sz w:val="24"/>
          <w:szCs w:val="24"/>
        </w:rPr>
      </w:pPr>
    </w:p>
    <w:p w14:paraId="100E56CF" w14:textId="77777777" w:rsidR="00774D73" w:rsidRDefault="00221E3E" w:rsidP="00345DCB">
      <w:pPr>
        <w:tabs>
          <w:tab w:val="right" w:pos="1728"/>
          <w:tab w:val="left" w:pos="2160"/>
        </w:tabs>
        <w:ind w:left="90"/>
        <w:jc w:val="both"/>
        <w:textAlignment w:val="baseline"/>
        <w:rPr>
          <w:rFonts w:eastAsia="Times New Roman"/>
          <w:color w:val="000000"/>
          <w:sz w:val="24"/>
          <w:szCs w:val="24"/>
        </w:rPr>
      </w:pPr>
      <w:r w:rsidRPr="003F677F">
        <w:rPr>
          <w:rFonts w:eastAsia="Times New Roman"/>
          <w:color w:val="000000"/>
          <w:sz w:val="24"/>
          <w:szCs w:val="24"/>
        </w:rPr>
        <w:tab/>
      </w:r>
      <w:r w:rsidRPr="003F677F">
        <w:rPr>
          <w:rFonts w:eastAsia="Times New Roman"/>
          <w:b/>
          <w:bCs/>
          <w:color w:val="000000"/>
          <w:sz w:val="24"/>
          <w:szCs w:val="24"/>
        </w:rPr>
        <w:t>Section 4.</w:t>
      </w:r>
      <w:r w:rsidRPr="003F677F">
        <w:rPr>
          <w:rFonts w:eastAsia="Times New Roman"/>
          <w:b/>
          <w:bCs/>
          <w:color w:val="000000"/>
          <w:sz w:val="24"/>
          <w:szCs w:val="24"/>
        </w:rPr>
        <w:tab/>
        <w:t>No Contest</w:t>
      </w:r>
      <w:r w:rsidRPr="003F677F">
        <w:rPr>
          <w:rFonts w:eastAsia="Times New Roman"/>
          <w:color w:val="000000"/>
          <w:sz w:val="24"/>
          <w:szCs w:val="24"/>
        </w:rPr>
        <w:t xml:space="preserve">. </w:t>
      </w:r>
      <w:r w:rsidR="004C7AB5">
        <w:rPr>
          <w:rFonts w:eastAsia="Times New Roman"/>
          <w:color w:val="000000"/>
          <w:sz w:val="24"/>
          <w:szCs w:val="24"/>
        </w:rPr>
        <w:t xml:space="preserve">Notwithstanding anything in Section 2(a) hereof to the contrary, the </w:t>
      </w:r>
      <w:r w:rsidRPr="003F677F">
        <w:rPr>
          <w:rFonts w:eastAsia="Times New Roman"/>
          <w:color w:val="000000"/>
          <w:sz w:val="24"/>
          <w:szCs w:val="24"/>
        </w:rPr>
        <w:t>School District agrees that while the TIF Exemption is in</w:t>
      </w:r>
      <w:r w:rsidR="00CA0B9C" w:rsidRPr="003F677F">
        <w:rPr>
          <w:rFonts w:eastAsia="Times New Roman"/>
          <w:color w:val="000000"/>
          <w:sz w:val="24"/>
          <w:szCs w:val="24"/>
        </w:rPr>
        <w:t xml:space="preserve"> </w:t>
      </w:r>
      <w:r w:rsidRPr="003F677F">
        <w:rPr>
          <w:rFonts w:eastAsia="Times New Roman"/>
          <w:color w:val="000000"/>
          <w:sz w:val="24"/>
          <w:szCs w:val="24"/>
        </w:rPr>
        <w:t xml:space="preserve">effect, neither it nor anyone acting on its </w:t>
      </w:r>
      <w:r w:rsidR="0012143B" w:rsidRPr="003F677F">
        <w:rPr>
          <w:rFonts w:eastAsia="Times New Roman"/>
          <w:color w:val="000000"/>
          <w:sz w:val="24"/>
          <w:szCs w:val="24"/>
        </w:rPr>
        <w:t>behalf shall</w:t>
      </w:r>
      <w:r w:rsidRPr="003F677F">
        <w:rPr>
          <w:rFonts w:eastAsia="Times New Roman"/>
          <w:color w:val="000000"/>
          <w:sz w:val="24"/>
          <w:szCs w:val="24"/>
        </w:rPr>
        <w:t xml:space="preserve"> file a complaint pursuant to Section 5715.19 </w:t>
      </w:r>
      <w:r w:rsidR="0012143B" w:rsidRPr="003F677F">
        <w:rPr>
          <w:rFonts w:eastAsia="Times New Roman"/>
          <w:color w:val="000000"/>
          <w:sz w:val="24"/>
          <w:szCs w:val="24"/>
        </w:rPr>
        <w:t>of the</w:t>
      </w:r>
      <w:r w:rsidRPr="003F677F">
        <w:rPr>
          <w:rFonts w:eastAsia="Times New Roman"/>
          <w:color w:val="000000"/>
          <w:sz w:val="24"/>
          <w:szCs w:val="24"/>
        </w:rPr>
        <w:t xml:space="preserve"> Ohio Revised Code or otherwise seeking to increase the value </w:t>
      </w:r>
      <w:r w:rsidR="0012143B" w:rsidRPr="003F677F">
        <w:rPr>
          <w:rFonts w:eastAsia="Times New Roman"/>
          <w:color w:val="000000"/>
          <w:sz w:val="24"/>
          <w:szCs w:val="24"/>
        </w:rPr>
        <w:t xml:space="preserve">of </w:t>
      </w:r>
      <w:r w:rsidR="009334C8" w:rsidRPr="003F677F">
        <w:rPr>
          <w:rFonts w:eastAsia="Times New Roman"/>
          <w:color w:val="000000"/>
          <w:sz w:val="24"/>
          <w:szCs w:val="24"/>
        </w:rPr>
        <w:t xml:space="preserve">the </w:t>
      </w:r>
      <w:r w:rsidR="00F2176B" w:rsidRPr="003F677F">
        <w:rPr>
          <w:rFonts w:eastAsia="Times New Roman"/>
          <w:color w:val="000000"/>
          <w:sz w:val="24"/>
          <w:szCs w:val="24"/>
        </w:rPr>
        <w:t>p</w:t>
      </w:r>
      <w:r w:rsidRPr="003F677F">
        <w:rPr>
          <w:rFonts w:eastAsia="Times New Roman"/>
          <w:color w:val="000000"/>
          <w:sz w:val="24"/>
          <w:szCs w:val="24"/>
        </w:rPr>
        <w:t>arcels</w:t>
      </w:r>
      <w:r w:rsidR="00F2176B" w:rsidRPr="003F677F">
        <w:rPr>
          <w:rFonts w:eastAsia="Times New Roman"/>
          <w:color w:val="000000"/>
          <w:sz w:val="24"/>
          <w:szCs w:val="24"/>
        </w:rPr>
        <w:t xml:space="preserve"> on the </w:t>
      </w:r>
      <w:r w:rsidR="00D57FDC">
        <w:rPr>
          <w:rFonts w:eastAsia="Times New Roman"/>
          <w:color w:val="000000"/>
          <w:sz w:val="24"/>
          <w:szCs w:val="24"/>
        </w:rPr>
        <w:t>TIF Property</w:t>
      </w:r>
      <w:r w:rsidRPr="003F677F">
        <w:rPr>
          <w:rFonts w:eastAsia="Times New Roman"/>
          <w:color w:val="000000"/>
          <w:sz w:val="24"/>
          <w:szCs w:val="24"/>
        </w:rPr>
        <w:t xml:space="preserve"> or any Improvements thereto from the value assigned thereto by the County Fiscal Officer</w:t>
      </w:r>
      <w:r>
        <w:rPr>
          <w:rFonts w:eastAsia="Times New Roman"/>
          <w:color w:val="000000"/>
          <w:sz w:val="24"/>
          <w:szCs w:val="24"/>
        </w:rPr>
        <w:t>.</w:t>
      </w:r>
    </w:p>
    <w:p w14:paraId="507FEEE2" w14:textId="77777777" w:rsidR="00774D73" w:rsidRDefault="00774D73" w:rsidP="00345DCB">
      <w:pPr>
        <w:tabs>
          <w:tab w:val="right" w:pos="1728"/>
          <w:tab w:val="left" w:pos="2160"/>
        </w:tabs>
        <w:ind w:left="90"/>
        <w:jc w:val="both"/>
        <w:textAlignment w:val="baseline"/>
        <w:rPr>
          <w:rFonts w:eastAsia="Times New Roman"/>
          <w:color w:val="000000"/>
          <w:sz w:val="24"/>
          <w:szCs w:val="24"/>
        </w:rPr>
      </w:pPr>
    </w:p>
    <w:p w14:paraId="5A712BAA" w14:textId="5A90559C" w:rsidR="004103CC" w:rsidRPr="00D355A4" w:rsidRDefault="00221E3E" w:rsidP="004B3B1E">
      <w:pPr>
        <w:tabs>
          <w:tab w:val="right" w:pos="1728"/>
          <w:tab w:val="left" w:pos="2160"/>
        </w:tabs>
        <w:ind w:left="90"/>
        <w:jc w:val="both"/>
        <w:textAlignment w:val="baseline"/>
        <w:rPr>
          <w:rFonts w:eastAsia="Times New Roman"/>
          <w:color w:val="000000"/>
          <w:sz w:val="24"/>
          <w:szCs w:val="24"/>
        </w:rPr>
      </w:pPr>
      <w:r>
        <w:rPr>
          <w:rFonts w:eastAsia="Times New Roman"/>
          <w:color w:val="000000"/>
          <w:sz w:val="24"/>
          <w:szCs w:val="24"/>
        </w:rPr>
        <w:tab/>
      </w:r>
      <w:r w:rsidR="004B3B1E" w:rsidRPr="003F677F">
        <w:rPr>
          <w:rFonts w:eastAsia="Times New Roman"/>
          <w:b/>
          <w:bCs/>
          <w:color w:val="000000"/>
          <w:sz w:val="24"/>
          <w:szCs w:val="24"/>
        </w:rPr>
        <w:t xml:space="preserve">Section </w:t>
      </w:r>
      <w:r w:rsidR="004B3B1E">
        <w:rPr>
          <w:rFonts w:eastAsia="Times New Roman"/>
          <w:b/>
          <w:bCs/>
          <w:color w:val="000000"/>
          <w:sz w:val="24"/>
          <w:szCs w:val="24"/>
        </w:rPr>
        <w:t>5</w:t>
      </w:r>
      <w:r w:rsidR="004B3B1E" w:rsidRPr="003F677F">
        <w:rPr>
          <w:rFonts w:eastAsia="Times New Roman"/>
          <w:b/>
          <w:bCs/>
          <w:color w:val="000000"/>
          <w:sz w:val="24"/>
          <w:szCs w:val="24"/>
        </w:rPr>
        <w:t>.</w:t>
      </w:r>
      <w:r w:rsidR="004B3B1E" w:rsidRPr="003F677F">
        <w:rPr>
          <w:rFonts w:eastAsia="Times New Roman"/>
          <w:b/>
          <w:bCs/>
          <w:color w:val="000000"/>
          <w:sz w:val="24"/>
          <w:szCs w:val="24"/>
        </w:rPr>
        <w:tab/>
      </w:r>
      <w:r w:rsidR="00477B3D">
        <w:rPr>
          <w:rFonts w:eastAsia="Times New Roman"/>
          <w:b/>
          <w:bCs/>
          <w:color w:val="000000"/>
          <w:sz w:val="24"/>
          <w:szCs w:val="24"/>
        </w:rPr>
        <w:t xml:space="preserve">Additional Developer </w:t>
      </w:r>
      <w:r w:rsidR="0091727E">
        <w:rPr>
          <w:rFonts w:eastAsia="Times New Roman"/>
          <w:b/>
          <w:bCs/>
          <w:color w:val="000000"/>
          <w:sz w:val="24"/>
          <w:szCs w:val="24"/>
        </w:rPr>
        <w:t xml:space="preserve">and School District </w:t>
      </w:r>
      <w:r w:rsidR="00477B3D">
        <w:rPr>
          <w:rFonts w:eastAsia="Times New Roman"/>
          <w:b/>
          <w:bCs/>
          <w:color w:val="000000"/>
          <w:sz w:val="24"/>
          <w:szCs w:val="24"/>
        </w:rPr>
        <w:t>Commitments</w:t>
      </w:r>
      <w:r w:rsidR="004B3B1E" w:rsidRPr="003F677F">
        <w:rPr>
          <w:rFonts w:eastAsia="Times New Roman"/>
          <w:color w:val="000000"/>
          <w:sz w:val="24"/>
          <w:szCs w:val="24"/>
        </w:rPr>
        <w:t xml:space="preserve">. </w:t>
      </w:r>
      <w:r w:rsidR="002D5BBB" w:rsidRPr="00D355A4">
        <w:rPr>
          <w:rFonts w:eastAsia="Times New Roman"/>
          <w:color w:val="000000"/>
          <w:sz w:val="24"/>
          <w:szCs w:val="24"/>
        </w:rPr>
        <w:t>The Developer</w:t>
      </w:r>
      <w:r w:rsidR="00FB4046">
        <w:rPr>
          <w:rFonts w:eastAsia="Times New Roman"/>
          <w:color w:val="000000"/>
          <w:sz w:val="24"/>
          <w:szCs w:val="24"/>
        </w:rPr>
        <w:t xml:space="preserve"> </w:t>
      </w:r>
      <w:r w:rsidR="007B57C2">
        <w:rPr>
          <w:rFonts w:eastAsia="Times New Roman"/>
          <w:color w:val="000000"/>
          <w:sz w:val="24"/>
          <w:szCs w:val="24"/>
        </w:rPr>
        <w:t xml:space="preserve">agrees to provide, and agrees to cause any affiliates or third parties operating the multi-purpose field portion of the Development (the “Field”), </w:t>
      </w:r>
      <w:r w:rsidR="002D5BBB" w:rsidRPr="00D355A4">
        <w:rPr>
          <w:rFonts w:eastAsia="Times New Roman"/>
          <w:color w:val="000000"/>
          <w:sz w:val="24"/>
          <w:szCs w:val="24"/>
        </w:rPr>
        <w:t>wi</w:t>
      </w:r>
      <w:r w:rsidR="00F13B76" w:rsidRPr="00D355A4">
        <w:rPr>
          <w:rFonts w:eastAsia="Times New Roman"/>
          <w:color w:val="000000"/>
          <w:sz w:val="24"/>
          <w:szCs w:val="24"/>
        </w:rPr>
        <w:t xml:space="preserve">th limited rights of access and use of the </w:t>
      </w:r>
      <w:r w:rsidR="007B57C2">
        <w:rPr>
          <w:rFonts w:eastAsia="Times New Roman"/>
          <w:color w:val="000000"/>
          <w:sz w:val="24"/>
          <w:szCs w:val="24"/>
        </w:rPr>
        <w:t xml:space="preserve">Field </w:t>
      </w:r>
      <w:r w:rsidR="00C42EED" w:rsidRPr="00D355A4">
        <w:rPr>
          <w:rFonts w:eastAsia="Times New Roman"/>
          <w:color w:val="000000"/>
          <w:sz w:val="24"/>
          <w:szCs w:val="24"/>
        </w:rPr>
        <w:t xml:space="preserve">during the term of the TIF Exemption </w:t>
      </w:r>
      <w:r w:rsidR="00F13B76" w:rsidRPr="00D355A4">
        <w:rPr>
          <w:rFonts w:eastAsia="Times New Roman"/>
          <w:color w:val="000000"/>
          <w:sz w:val="24"/>
          <w:szCs w:val="24"/>
        </w:rPr>
        <w:t xml:space="preserve">as more fully described in </w:t>
      </w:r>
      <w:r w:rsidR="00F13B76" w:rsidRPr="00D355A4">
        <w:rPr>
          <w:rFonts w:eastAsia="Times New Roman"/>
          <w:b/>
          <w:bCs/>
          <w:i/>
          <w:iCs/>
          <w:color w:val="000000"/>
          <w:sz w:val="24"/>
          <w:szCs w:val="24"/>
        </w:rPr>
        <w:t xml:space="preserve">Exhibit B.  </w:t>
      </w:r>
      <w:r w:rsidRPr="00D355A4">
        <w:rPr>
          <w:rFonts w:eastAsia="Times New Roman"/>
          <w:color w:val="000000"/>
          <w:sz w:val="24"/>
          <w:szCs w:val="24"/>
        </w:rPr>
        <w:t xml:space="preserve">The School District agrees to the following with respect to </w:t>
      </w:r>
      <w:r w:rsidR="00845450">
        <w:rPr>
          <w:rFonts w:eastAsia="Times New Roman"/>
          <w:color w:val="000000"/>
          <w:sz w:val="24"/>
          <w:szCs w:val="24"/>
        </w:rPr>
        <w:t xml:space="preserve">its access and use </w:t>
      </w:r>
      <w:r w:rsidRPr="00D355A4">
        <w:rPr>
          <w:rFonts w:eastAsia="Times New Roman"/>
          <w:color w:val="000000"/>
          <w:sz w:val="24"/>
          <w:szCs w:val="24"/>
        </w:rPr>
        <w:t xml:space="preserve">of the </w:t>
      </w:r>
      <w:r w:rsidR="001C4B3C" w:rsidRPr="00D355A4">
        <w:rPr>
          <w:rFonts w:eastAsia="Times New Roman"/>
          <w:color w:val="000000"/>
          <w:sz w:val="24"/>
          <w:szCs w:val="24"/>
        </w:rPr>
        <w:t>Field</w:t>
      </w:r>
      <w:r w:rsidRPr="00D355A4">
        <w:rPr>
          <w:rFonts w:eastAsia="Times New Roman"/>
          <w:color w:val="000000"/>
          <w:sz w:val="24"/>
          <w:szCs w:val="24"/>
        </w:rPr>
        <w:t>:</w:t>
      </w:r>
    </w:p>
    <w:p w14:paraId="50FAFB37" w14:textId="77777777" w:rsidR="004103CC" w:rsidRPr="00D355A4" w:rsidRDefault="004103CC" w:rsidP="004B3B1E">
      <w:pPr>
        <w:tabs>
          <w:tab w:val="right" w:pos="1728"/>
          <w:tab w:val="left" w:pos="2160"/>
        </w:tabs>
        <w:ind w:left="90"/>
        <w:jc w:val="both"/>
        <w:textAlignment w:val="baseline"/>
        <w:rPr>
          <w:rFonts w:eastAsia="Times New Roman"/>
          <w:color w:val="000000"/>
          <w:sz w:val="24"/>
          <w:szCs w:val="24"/>
        </w:rPr>
      </w:pPr>
    </w:p>
    <w:p w14:paraId="2355AEC6" w14:textId="77777777" w:rsidR="003C6312" w:rsidRDefault="00221E3E" w:rsidP="003C6312">
      <w:pPr>
        <w:tabs>
          <w:tab w:val="right" w:pos="1728"/>
          <w:tab w:val="left" w:pos="2160"/>
        </w:tabs>
        <w:ind w:left="1440" w:hanging="720"/>
        <w:jc w:val="both"/>
        <w:textAlignment w:val="baseline"/>
        <w:rPr>
          <w:rFonts w:eastAsia="Times New Roman"/>
          <w:color w:val="000000"/>
          <w:sz w:val="24"/>
          <w:szCs w:val="24"/>
        </w:rPr>
      </w:pPr>
      <w:r>
        <w:rPr>
          <w:rFonts w:eastAsia="Times New Roman"/>
          <w:color w:val="000000"/>
          <w:sz w:val="24"/>
          <w:szCs w:val="24"/>
        </w:rPr>
        <w:t>(a)</w:t>
      </w:r>
      <w:r>
        <w:rPr>
          <w:rFonts w:eastAsia="Times New Roman"/>
          <w:color w:val="000000"/>
          <w:sz w:val="24"/>
          <w:szCs w:val="24"/>
        </w:rPr>
        <w:tab/>
        <w:t xml:space="preserve">On or before July 1 of each year, the School District shall provide the Developer (or other entity described in a written notice from the Developer to the School District) with a listing of all dates, times and events in which it desires to use the Field for each 12-month period from July 1 to June 30 of the next School District fiscal year in accordance with </w:t>
      </w:r>
      <w:r>
        <w:rPr>
          <w:rFonts w:eastAsia="Times New Roman"/>
          <w:b/>
          <w:bCs/>
          <w:i/>
          <w:iCs/>
          <w:color w:val="000000"/>
          <w:sz w:val="24"/>
          <w:szCs w:val="24"/>
        </w:rPr>
        <w:t>Exhibit B</w:t>
      </w:r>
      <w:r>
        <w:rPr>
          <w:rFonts w:eastAsia="Times New Roman"/>
          <w:color w:val="000000"/>
          <w:sz w:val="24"/>
          <w:szCs w:val="24"/>
        </w:rPr>
        <w:t>; provided, that the School District shall notify Developer (or such other entity) of its desired dates for (</w:t>
      </w:r>
      <w:proofErr w:type="spellStart"/>
      <w:r>
        <w:rPr>
          <w:rFonts w:eastAsia="Times New Roman"/>
          <w:color w:val="000000"/>
          <w:sz w:val="24"/>
          <w:szCs w:val="24"/>
        </w:rPr>
        <w:t>i</w:t>
      </w:r>
      <w:proofErr w:type="spellEnd"/>
      <w:r>
        <w:rPr>
          <w:rFonts w:eastAsia="Times New Roman"/>
          <w:color w:val="000000"/>
          <w:sz w:val="24"/>
          <w:szCs w:val="24"/>
        </w:rPr>
        <w:t xml:space="preserve">) the Varsity Football games referenced on </w:t>
      </w:r>
      <w:r>
        <w:rPr>
          <w:rFonts w:eastAsia="Times New Roman"/>
          <w:b/>
          <w:bCs/>
          <w:i/>
          <w:iCs/>
          <w:color w:val="000000"/>
          <w:sz w:val="24"/>
          <w:szCs w:val="24"/>
        </w:rPr>
        <w:t>Exhibit B</w:t>
      </w:r>
      <w:r>
        <w:rPr>
          <w:rFonts w:eastAsia="Times New Roman"/>
          <w:color w:val="000000"/>
          <w:sz w:val="24"/>
          <w:szCs w:val="24"/>
        </w:rPr>
        <w:t xml:space="preserve"> by March 31 of the calendar year in which such games are to be played, and (ii) the annual Commencement Ceremony by March 31 of the calendar year prior to the year in which such ceremony will take place.  The Developer shall use commercially reasonable efforts to accommodate the School District’s requested usage of the Field, giving due regard to the respective interests of the Developer and the School District</w:t>
      </w:r>
      <w:r w:rsidRPr="00AC6803">
        <w:rPr>
          <w:rFonts w:eastAsia="Times New Roman"/>
          <w:color w:val="000000"/>
          <w:sz w:val="24"/>
          <w:szCs w:val="24"/>
        </w:rPr>
        <w:t>; provided, that (</w:t>
      </w:r>
      <w:r>
        <w:rPr>
          <w:rFonts w:eastAsia="Times New Roman"/>
          <w:color w:val="000000"/>
          <w:sz w:val="24"/>
          <w:szCs w:val="24"/>
        </w:rPr>
        <w:t>x</w:t>
      </w:r>
      <w:r w:rsidRPr="00AC6803">
        <w:rPr>
          <w:rFonts w:eastAsia="Times New Roman"/>
          <w:color w:val="000000"/>
          <w:sz w:val="24"/>
          <w:szCs w:val="24"/>
        </w:rPr>
        <w:t>) the School District acknowledges that any pre-existing Developer commitments (including third-party commitments secured by Developer) shall take precedence over the School District’s use, and (</w:t>
      </w:r>
      <w:r>
        <w:rPr>
          <w:rFonts w:eastAsia="Times New Roman"/>
          <w:color w:val="000000"/>
          <w:sz w:val="24"/>
          <w:szCs w:val="24"/>
        </w:rPr>
        <w:t>y</w:t>
      </w:r>
      <w:r w:rsidRPr="00AC6803">
        <w:rPr>
          <w:rFonts w:eastAsia="Times New Roman"/>
          <w:color w:val="000000"/>
          <w:sz w:val="24"/>
          <w:szCs w:val="24"/>
        </w:rPr>
        <w:t>) in the event of any scheduling challenges, the parties shall work together in good faith to resolve such challenges in a mutually agreeable manner.</w:t>
      </w:r>
      <w:r>
        <w:rPr>
          <w:rFonts w:eastAsia="Times New Roman"/>
          <w:color w:val="000000"/>
          <w:sz w:val="24"/>
          <w:szCs w:val="24"/>
        </w:rPr>
        <w:t xml:space="preserve"> </w:t>
      </w:r>
    </w:p>
    <w:p w14:paraId="291EA91D" w14:textId="77777777" w:rsidR="003C6312" w:rsidRDefault="003C6312" w:rsidP="003C6312">
      <w:pPr>
        <w:tabs>
          <w:tab w:val="right" w:pos="1728"/>
          <w:tab w:val="left" w:pos="2160"/>
        </w:tabs>
        <w:ind w:left="1440" w:hanging="720"/>
        <w:jc w:val="both"/>
        <w:textAlignment w:val="baseline"/>
        <w:rPr>
          <w:rFonts w:eastAsia="Times New Roman"/>
          <w:color w:val="000000"/>
          <w:sz w:val="24"/>
          <w:szCs w:val="24"/>
        </w:rPr>
      </w:pPr>
    </w:p>
    <w:p w14:paraId="184A8671" w14:textId="77777777" w:rsidR="003C6312" w:rsidRDefault="00221E3E" w:rsidP="003C6312">
      <w:pPr>
        <w:tabs>
          <w:tab w:val="right" w:pos="1728"/>
          <w:tab w:val="left" w:pos="2160"/>
        </w:tabs>
        <w:ind w:left="1440" w:hanging="720"/>
        <w:jc w:val="both"/>
        <w:textAlignment w:val="baseline"/>
        <w:rPr>
          <w:rFonts w:eastAsia="Times New Roman"/>
          <w:color w:val="000000"/>
          <w:sz w:val="24"/>
          <w:szCs w:val="24"/>
        </w:rPr>
      </w:pPr>
      <w:r>
        <w:rPr>
          <w:rFonts w:eastAsia="Times New Roman"/>
          <w:color w:val="000000"/>
          <w:sz w:val="24"/>
          <w:szCs w:val="24"/>
        </w:rPr>
        <w:t>(b)</w:t>
      </w:r>
      <w:r>
        <w:rPr>
          <w:rFonts w:eastAsia="Times New Roman"/>
          <w:color w:val="000000"/>
          <w:sz w:val="24"/>
          <w:szCs w:val="24"/>
        </w:rPr>
        <w:tab/>
        <w:t xml:space="preserve">The use of the Field is subject to unanticipated temporary closing due to calamity days, emergencies, maintenance and repairs and other similar emergencies experienced by the School District, the Developer, or the Development from time to time. </w:t>
      </w:r>
    </w:p>
    <w:p w14:paraId="7E146CC5" w14:textId="77777777" w:rsidR="003C6312" w:rsidRDefault="003C6312" w:rsidP="003C6312">
      <w:pPr>
        <w:tabs>
          <w:tab w:val="right" w:pos="1728"/>
          <w:tab w:val="left" w:pos="2160"/>
        </w:tabs>
        <w:ind w:left="1440" w:hanging="720"/>
        <w:jc w:val="both"/>
        <w:textAlignment w:val="baseline"/>
        <w:rPr>
          <w:rFonts w:eastAsia="Times New Roman"/>
          <w:color w:val="000000"/>
          <w:sz w:val="24"/>
          <w:szCs w:val="24"/>
        </w:rPr>
      </w:pPr>
    </w:p>
    <w:p w14:paraId="2D7189E9" w14:textId="553C5159" w:rsidR="00DE1EF3" w:rsidRDefault="00221E3E" w:rsidP="0080723E">
      <w:pPr>
        <w:tabs>
          <w:tab w:val="right" w:pos="1728"/>
          <w:tab w:val="left" w:pos="2160"/>
        </w:tabs>
        <w:ind w:left="1440" w:hanging="720"/>
        <w:jc w:val="both"/>
        <w:textAlignment w:val="baseline"/>
        <w:rPr>
          <w:rFonts w:eastAsia="Times New Roman"/>
          <w:color w:val="000000"/>
          <w:sz w:val="24"/>
          <w:szCs w:val="24"/>
        </w:rPr>
      </w:pPr>
      <w:r>
        <w:rPr>
          <w:rFonts w:eastAsia="Times New Roman"/>
          <w:color w:val="000000"/>
          <w:sz w:val="24"/>
          <w:szCs w:val="24"/>
        </w:rPr>
        <w:t>(c)</w:t>
      </w:r>
      <w:r>
        <w:rPr>
          <w:rFonts w:eastAsia="Times New Roman"/>
          <w:color w:val="000000"/>
          <w:sz w:val="24"/>
          <w:szCs w:val="24"/>
        </w:rPr>
        <w:tab/>
      </w:r>
      <w:r w:rsidR="0080723E" w:rsidRPr="0080723E">
        <w:rPr>
          <w:rFonts w:eastAsia="Times New Roman"/>
          <w:color w:val="000000"/>
          <w:sz w:val="24"/>
          <w:szCs w:val="24"/>
        </w:rPr>
        <w:t xml:space="preserve">The School District shall be responsible for the following operational expenses </w:t>
      </w:r>
      <w:r w:rsidR="001D7B2B">
        <w:rPr>
          <w:rFonts w:eastAsia="Times New Roman"/>
          <w:color w:val="000000"/>
          <w:sz w:val="24"/>
          <w:szCs w:val="24"/>
        </w:rPr>
        <w:t xml:space="preserve">and </w:t>
      </w:r>
      <w:r w:rsidR="00EC0CD3">
        <w:rPr>
          <w:rFonts w:eastAsia="Times New Roman"/>
          <w:color w:val="000000"/>
          <w:sz w:val="24"/>
          <w:szCs w:val="24"/>
        </w:rPr>
        <w:t xml:space="preserve">shall be entitled to retain the </w:t>
      </w:r>
      <w:r w:rsidR="001D7B2B">
        <w:rPr>
          <w:rFonts w:eastAsia="Times New Roman"/>
          <w:color w:val="000000"/>
          <w:sz w:val="24"/>
          <w:szCs w:val="24"/>
        </w:rPr>
        <w:t xml:space="preserve">associated revenues </w:t>
      </w:r>
      <w:r w:rsidR="0080723E" w:rsidRPr="0080723E">
        <w:rPr>
          <w:rFonts w:eastAsia="Times New Roman"/>
          <w:color w:val="000000"/>
          <w:sz w:val="24"/>
          <w:szCs w:val="24"/>
        </w:rPr>
        <w:t>in connection with its use of the Field:  security</w:t>
      </w:r>
      <w:r>
        <w:rPr>
          <w:rFonts w:eastAsia="Times New Roman"/>
          <w:color w:val="000000"/>
          <w:sz w:val="24"/>
          <w:szCs w:val="24"/>
        </w:rPr>
        <w:t xml:space="preserve">, staffing, ticketing </w:t>
      </w:r>
      <w:r w:rsidR="0080723E" w:rsidRPr="0080723E">
        <w:rPr>
          <w:rFonts w:eastAsia="Times New Roman"/>
          <w:color w:val="000000"/>
          <w:sz w:val="24"/>
          <w:szCs w:val="24"/>
        </w:rPr>
        <w:t>(e.g., box office / ticket staff)</w:t>
      </w:r>
      <w:r>
        <w:rPr>
          <w:rFonts w:eastAsia="Times New Roman"/>
          <w:color w:val="000000"/>
          <w:sz w:val="24"/>
          <w:szCs w:val="24"/>
        </w:rPr>
        <w:t xml:space="preserve"> and appropriate medical personnel and ambulance presence.</w:t>
      </w:r>
    </w:p>
    <w:p w14:paraId="469C7118" w14:textId="77777777" w:rsidR="00DE1EF3" w:rsidRDefault="00DE1EF3" w:rsidP="0080723E">
      <w:pPr>
        <w:tabs>
          <w:tab w:val="right" w:pos="1728"/>
          <w:tab w:val="left" w:pos="2160"/>
        </w:tabs>
        <w:ind w:left="1440" w:hanging="720"/>
        <w:jc w:val="both"/>
        <w:textAlignment w:val="baseline"/>
        <w:rPr>
          <w:rFonts w:eastAsia="Times New Roman"/>
          <w:color w:val="000000"/>
          <w:sz w:val="24"/>
          <w:szCs w:val="24"/>
        </w:rPr>
      </w:pPr>
    </w:p>
    <w:p w14:paraId="1B1B350E" w14:textId="5E8936F9" w:rsidR="000328CB" w:rsidRPr="000328CB" w:rsidRDefault="00221E3E" w:rsidP="000328CB">
      <w:pPr>
        <w:ind w:left="1440" w:hanging="720"/>
        <w:jc w:val="both"/>
        <w:textAlignment w:val="baseline"/>
        <w:rPr>
          <w:sz w:val="24"/>
          <w:szCs w:val="24"/>
        </w:rPr>
      </w:pPr>
      <w:bookmarkStart w:id="0" w:name="_Hlk194571547"/>
      <w:r>
        <w:rPr>
          <w:rFonts w:eastAsia="Times New Roman"/>
          <w:color w:val="000000"/>
          <w:sz w:val="24"/>
          <w:szCs w:val="24"/>
        </w:rPr>
        <w:t>(d)</w:t>
      </w:r>
      <w:r>
        <w:rPr>
          <w:rFonts w:eastAsia="Times New Roman"/>
          <w:color w:val="000000"/>
          <w:sz w:val="24"/>
          <w:szCs w:val="24"/>
        </w:rPr>
        <w:tab/>
        <w:t xml:space="preserve">The Developer shall be responsible for the following operational expenses and </w:t>
      </w:r>
      <w:r w:rsidR="00EC0CD3">
        <w:rPr>
          <w:rFonts w:eastAsia="Times New Roman"/>
          <w:color w:val="000000"/>
          <w:sz w:val="24"/>
          <w:szCs w:val="24"/>
        </w:rPr>
        <w:t xml:space="preserve">shall be entitled to retain the </w:t>
      </w:r>
      <w:r>
        <w:rPr>
          <w:rFonts w:eastAsia="Times New Roman"/>
          <w:color w:val="000000"/>
          <w:sz w:val="24"/>
          <w:szCs w:val="24"/>
        </w:rPr>
        <w:t xml:space="preserve">associated revenues in connection with </w:t>
      </w:r>
      <w:r w:rsidR="00DA061E">
        <w:rPr>
          <w:rFonts w:eastAsia="Times New Roman"/>
          <w:color w:val="000000"/>
          <w:sz w:val="24"/>
          <w:szCs w:val="24"/>
        </w:rPr>
        <w:t>the School District’s use of the Field: concessions, utilities</w:t>
      </w:r>
      <w:r w:rsidR="008F5B16">
        <w:rPr>
          <w:rFonts w:eastAsia="Times New Roman"/>
          <w:color w:val="000000"/>
          <w:sz w:val="24"/>
          <w:szCs w:val="24"/>
        </w:rPr>
        <w:t>, parking</w:t>
      </w:r>
      <w:r w:rsidR="00DA061E">
        <w:rPr>
          <w:rFonts w:eastAsia="Times New Roman"/>
          <w:color w:val="000000"/>
          <w:sz w:val="24"/>
          <w:szCs w:val="24"/>
        </w:rPr>
        <w:t xml:space="preserve"> and </w:t>
      </w:r>
      <w:r w:rsidR="006D61B9">
        <w:rPr>
          <w:rFonts w:eastAsia="Times New Roman"/>
          <w:color w:val="000000"/>
          <w:sz w:val="24"/>
          <w:szCs w:val="24"/>
        </w:rPr>
        <w:t>clean up after each School District event at the Field.</w:t>
      </w:r>
      <w:r w:rsidR="006D61B9" w:rsidRPr="000328CB">
        <w:rPr>
          <w:rFonts w:eastAsia="Times New Roman"/>
          <w:sz w:val="24"/>
          <w:szCs w:val="24"/>
        </w:rPr>
        <w:t xml:space="preserve"> </w:t>
      </w:r>
      <w:r w:rsidRPr="000328CB">
        <w:rPr>
          <w:sz w:val="24"/>
          <w:szCs w:val="24"/>
        </w:rPr>
        <w:t>Notwithstanding the foregoing, Developer shall</w:t>
      </w:r>
      <w:r>
        <w:rPr>
          <w:sz w:val="24"/>
          <w:szCs w:val="24"/>
        </w:rPr>
        <w:t>,</w:t>
      </w:r>
      <w:r w:rsidRPr="000328CB">
        <w:rPr>
          <w:sz w:val="24"/>
          <w:szCs w:val="24"/>
        </w:rPr>
        <w:t xml:space="preserve"> cooperatively and in good faith</w:t>
      </w:r>
      <w:r>
        <w:rPr>
          <w:sz w:val="24"/>
          <w:szCs w:val="24"/>
        </w:rPr>
        <w:t>.</w:t>
      </w:r>
      <w:r w:rsidRPr="000328CB">
        <w:rPr>
          <w:sz w:val="24"/>
          <w:szCs w:val="24"/>
        </w:rPr>
        <w:t xml:space="preserve"> make available certain parking spots designated by Developer to be available for parking by parties purchasing season parking passes from the School District for the School District’s varsity football games, which season parking pass revenues shall be retained by the School District.</w:t>
      </w:r>
    </w:p>
    <w:bookmarkEnd w:id="0"/>
    <w:p w14:paraId="70A662B9" w14:textId="77777777" w:rsidR="003C6312" w:rsidRDefault="003C6312" w:rsidP="003C6312">
      <w:pPr>
        <w:tabs>
          <w:tab w:val="right" w:pos="1728"/>
          <w:tab w:val="left" w:pos="2160"/>
        </w:tabs>
        <w:ind w:left="1440" w:hanging="720"/>
        <w:jc w:val="both"/>
        <w:textAlignment w:val="baseline"/>
        <w:rPr>
          <w:rFonts w:eastAsia="Times New Roman"/>
          <w:color w:val="000000"/>
          <w:sz w:val="24"/>
          <w:szCs w:val="24"/>
        </w:rPr>
      </w:pPr>
    </w:p>
    <w:p w14:paraId="3A2642A0" w14:textId="777E721A" w:rsidR="003C6312" w:rsidRDefault="00221E3E" w:rsidP="003C6312">
      <w:pPr>
        <w:tabs>
          <w:tab w:val="right" w:pos="1728"/>
          <w:tab w:val="left" w:pos="2160"/>
        </w:tabs>
        <w:ind w:left="1440" w:hanging="720"/>
        <w:jc w:val="both"/>
        <w:textAlignment w:val="baseline"/>
        <w:rPr>
          <w:rFonts w:eastAsia="Times New Roman"/>
          <w:color w:val="000000"/>
          <w:sz w:val="24"/>
          <w:szCs w:val="24"/>
        </w:rPr>
      </w:pPr>
      <w:r>
        <w:rPr>
          <w:rFonts w:eastAsia="Times New Roman"/>
          <w:color w:val="000000"/>
          <w:sz w:val="24"/>
          <w:szCs w:val="24"/>
        </w:rPr>
        <w:t>(</w:t>
      </w:r>
      <w:r w:rsidR="006D61B9">
        <w:rPr>
          <w:rFonts w:eastAsia="Times New Roman"/>
          <w:color w:val="000000"/>
          <w:sz w:val="24"/>
          <w:szCs w:val="24"/>
        </w:rPr>
        <w:t>e</w:t>
      </w:r>
      <w:r>
        <w:rPr>
          <w:rFonts w:eastAsia="Times New Roman"/>
          <w:color w:val="000000"/>
          <w:sz w:val="24"/>
          <w:szCs w:val="24"/>
        </w:rPr>
        <w:t>)</w:t>
      </w:r>
      <w:r>
        <w:rPr>
          <w:rFonts w:eastAsia="Times New Roman"/>
          <w:color w:val="000000"/>
          <w:sz w:val="24"/>
          <w:szCs w:val="24"/>
        </w:rPr>
        <w:tab/>
        <w:t xml:space="preserve">The School District and its invitees and persons in attendance at any School District events held at the Field shall follow all policies, rules, and regulations adopted by the Developer, its affiliates or any other third party operating or controlling the Fields from time to time governing the use and operation of the Field. </w:t>
      </w:r>
    </w:p>
    <w:p w14:paraId="68D6D1DC" w14:textId="77777777" w:rsidR="003C6312" w:rsidRDefault="003C6312" w:rsidP="003C6312">
      <w:pPr>
        <w:tabs>
          <w:tab w:val="right" w:pos="1728"/>
          <w:tab w:val="left" w:pos="2160"/>
        </w:tabs>
        <w:ind w:left="1440" w:hanging="720"/>
        <w:jc w:val="both"/>
        <w:textAlignment w:val="baseline"/>
        <w:rPr>
          <w:rFonts w:eastAsia="Times New Roman"/>
          <w:color w:val="000000"/>
          <w:sz w:val="24"/>
          <w:szCs w:val="24"/>
        </w:rPr>
      </w:pPr>
    </w:p>
    <w:p w14:paraId="143DC7AE" w14:textId="48EC4036" w:rsidR="003C6312" w:rsidRDefault="00221E3E" w:rsidP="003C6312">
      <w:pPr>
        <w:tabs>
          <w:tab w:val="right" w:pos="1728"/>
          <w:tab w:val="left" w:pos="2160"/>
        </w:tabs>
        <w:ind w:left="1440" w:hanging="720"/>
        <w:jc w:val="both"/>
        <w:textAlignment w:val="baseline"/>
        <w:rPr>
          <w:rFonts w:eastAsia="Times New Roman"/>
          <w:color w:val="000000"/>
          <w:sz w:val="24"/>
          <w:szCs w:val="24"/>
        </w:rPr>
      </w:pPr>
      <w:r>
        <w:rPr>
          <w:rFonts w:eastAsia="Times New Roman"/>
          <w:color w:val="000000"/>
          <w:sz w:val="24"/>
          <w:szCs w:val="24"/>
        </w:rPr>
        <w:t>(</w:t>
      </w:r>
      <w:r w:rsidR="006D61B9">
        <w:rPr>
          <w:rFonts w:eastAsia="Times New Roman"/>
          <w:color w:val="000000"/>
          <w:sz w:val="24"/>
          <w:szCs w:val="24"/>
        </w:rPr>
        <w:t>f</w:t>
      </w:r>
      <w:r>
        <w:rPr>
          <w:rFonts w:eastAsia="Times New Roman"/>
          <w:color w:val="000000"/>
          <w:sz w:val="24"/>
          <w:szCs w:val="24"/>
        </w:rPr>
        <w:t>)</w:t>
      </w:r>
      <w:r>
        <w:rPr>
          <w:rFonts w:eastAsia="Times New Roman"/>
          <w:color w:val="000000"/>
          <w:sz w:val="24"/>
          <w:szCs w:val="24"/>
        </w:rPr>
        <w:tab/>
        <w:t>The School District shall be responsible for any damage or destruction of all or a portion of the Fields and surrounding areas while being used by the School District.</w:t>
      </w:r>
    </w:p>
    <w:p w14:paraId="21222120" w14:textId="77777777" w:rsidR="003C6312" w:rsidRDefault="003C6312" w:rsidP="003C6312">
      <w:pPr>
        <w:tabs>
          <w:tab w:val="right" w:pos="1728"/>
          <w:tab w:val="left" w:pos="2160"/>
        </w:tabs>
        <w:ind w:left="1440" w:hanging="720"/>
        <w:jc w:val="both"/>
        <w:textAlignment w:val="baseline"/>
        <w:rPr>
          <w:rFonts w:eastAsia="Times New Roman"/>
          <w:color w:val="000000"/>
          <w:sz w:val="24"/>
          <w:szCs w:val="24"/>
        </w:rPr>
      </w:pPr>
    </w:p>
    <w:p w14:paraId="355D83F8" w14:textId="2A683FB2" w:rsidR="003C6312" w:rsidRDefault="00221E3E" w:rsidP="003C6312">
      <w:pPr>
        <w:tabs>
          <w:tab w:val="right" w:pos="1728"/>
          <w:tab w:val="left" w:pos="2160"/>
        </w:tabs>
        <w:ind w:left="1440" w:hanging="720"/>
        <w:jc w:val="both"/>
        <w:textAlignment w:val="baseline"/>
        <w:rPr>
          <w:rFonts w:eastAsia="Times New Roman"/>
          <w:color w:val="000000"/>
          <w:sz w:val="24"/>
          <w:szCs w:val="24"/>
        </w:rPr>
      </w:pPr>
      <w:r>
        <w:rPr>
          <w:rFonts w:eastAsia="Times New Roman"/>
          <w:color w:val="000000"/>
          <w:sz w:val="24"/>
          <w:szCs w:val="24"/>
        </w:rPr>
        <w:t>(</w:t>
      </w:r>
      <w:r w:rsidR="006D61B9">
        <w:rPr>
          <w:rFonts w:eastAsia="Times New Roman"/>
          <w:color w:val="000000"/>
          <w:sz w:val="24"/>
          <w:szCs w:val="24"/>
        </w:rPr>
        <w:t>g</w:t>
      </w:r>
      <w:r>
        <w:rPr>
          <w:rFonts w:eastAsia="Times New Roman"/>
          <w:color w:val="000000"/>
          <w:sz w:val="24"/>
          <w:szCs w:val="24"/>
        </w:rPr>
        <w:t>)</w:t>
      </w:r>
      <w:r>
        <w:rPr>
          <w:rFonts w:eastAsia="Times New Roman"/>
          <w:color w:val="000000"/>
          <w:sz w:val="24"/>
          <w:szCs w:val="24"/>
        </w:rPr>
        <w:tab/>
        <w:t>The Developer, its affiliates, or any third-party operating the Field shall not be responsible for any losses, liabilities, fines, penalties, damages, costs and expenses (including without limitation attorneys’ fees and expenses) imposed on, asserted against or incurred by any party in connection with the School District’s use of the Field or any of the adjoining areas required to be used, accessed or occupied during the School District’s use of the Field</w:t>
      </w:r>
      <w:r w:rsidR="005F604F">
        <w:rPr>
          <w:rFonts w:eastAsia="Times New Roman"/>
          <w:color w:val="000000"/>
          <w:sz w:val="24"/>
          <w:szCs w:val="24"/>
        </w:rPr>
        <w:t>, provided, however, the foregoing is not an indemnity by the School District as to any party hereto or any other person or entity</w:t>
      </w:r>
      <w:r>
        <w:rPr>
          <w:rFonts w:eastAsia="Times New Roman"/>
          <w:color w:val="000000"/>
          <w:sz w:val="24"/>
          <w:szCs w:val="24"/>
        </w:rPr>
        <w:t xml:space="preserve">. </w:t>
      </w:r>
    </w:p>
    <w:p w14:paraId="5F9C9589" w14:textId="77777777" w:rsidR="003C6312" w:rsidRDefault="003C6312" w:rsidP="003C6312">
      <w:pPr>
        <w:tabs>
          <w:tab w:val="right" w:pos="1728"/>
          <w:tab w:val="left" w:pos="2160"/>
        </w:tabs>
        <w:ind w:left="1440" w:hanging="720"/>
        <w:jc w:val="both"/>
        <w:textAlignment w:val="baseline"/>
        <w:rPr>
          <w:rFonts w:eastAsia="Times New Roman"/>
          <w:color w:val="000000"/>
          <w:sz w:val="24"/>
          <w:szCs w:val="24"/>
        </w:rPr>
      </w:pPr>
    </w:p>
    <w:p w14:paraId="15219DCF" w14:textId="63083E9D" w:rsidR="003C6312" w:rsidRPr="003F677F" w:rsidRDefault="00221E3E" w:rsidP="003C6312">
      <w:pPr>
        <w:tabs>
          <w:tab w:val="right" w:pos="1728"/>
          <w:tab w:val="left" w:pos="2160"/>
        </w:tabs>
        <w:ind w:left="1440" w:hanging="720"/>
        <w:jc w:val="both"/>
        <w:textAlignment w:val="baseline"/>
        <w:rPr>
          <w:rFonts w:eastAsia="Times New Roman"/>
          <w:color w:val="000000"/>
          <w:sz w:val="24"/>
          <w:szCs w:val="24"/>
        </w:rPr>
      </w:pPr>
      <w:r>
        <w:rPr>
          <w:rFonts w:eastAsia="Times New Roman"/>
          <w:color w:val="000000"/>
          <w:sz w:val="24"/>
          <w:szCs w:val="24"/>
        </w:rPr>
        <w:t>(</w:t>
      </w:r>
      <w:r w:rsidR="006D61B9">
        <w:rPr>
          <w:rFonts w:eastAsia="Times New Roman"/>
          <w:color w:val="000000"/>
          <w:sz w:val="24"/>
          <w:szCs w:val="24"/>
        </w:rPr>
        <w:t>h</w:t>
      </w:r>
      <w:r>
        <w:rPr>
          <w:rFonts w:eastAsia="Times New Roman"/>
          <w:color w:val="000000"/>
          <w:sz w:val="24"/>
          <w:szCs w:val="24"/>
        </w:rPr>
        <w:t>)</w:t>
      </w:r>
      <w:r>
        <w:rPr>
          <w:rFonts w:eastAsia="Times New Roman"/>
          <w:color w:val="000000"/>
          <w:sz w:val="24"/>
          <w:szCs w:val="24"/>
        </w:rPr>
        <w:tab/>
        <w:t xml:space="preserve">The </w:t>
      </w:r>
      <w:r w:rsidR="0080723E">
        <w:rPr>
          <w:rFonts w:eastAsia="Times New Roman"/>
          <w:color w:val="000000"/>
          <w:sz w:val="24"/>
          <w:szCs w:val="24"/>
        </w:rPr>
        <w:t xml:space="preserve">School District shall not be obligated to pay any </w:t>
      </w:r>
      <w:r>
        <w:rPr>
          <w:rFonts w:eastAsia="Times New Roman"/>
          <w:color w:val="000000"/>
          <w:sz w:val="24"/>
          <w:szCs w:val="24"/>
        </w:rPr>
        <w:t>rental or access fee for the School District’s usage of the Field</w:t>
      </w:r>
      <w:r w:rsidR="0080723E">
        <w:rPr>
          <w:rFonts w:eastAsia="Times New Roman"/>
          <w:color w:val="000000"/>
          <w:sz w:val="24"/>
          <w:szCs w:val="24"/>
        </w:rPr>
        <w:t xml:space="preserve"> as authorized by this Agreement</w:t>
      </w:r>
      <w:r>
        <w:rPr>
          <w:rFonts w:eastAsia="Times New Roman"/>
          <w:color w:val="000000"/>
          <w:sz w:val="24"/>
          <w:szCs w:val="24"/>
        </w:rPr>
        <w:t xml:space="preserve">.  </w:t>
      </w:r>
    </w:p>
    <w:p w14:paraId="0E2A57EA" w14:textId="77777777" w:rsidR="006538E1" w:rsidRDefault="006538E1" w:rsidP="006538E1">
      <w:pPr>
        <w:tabs>
          <w:tab w:val="right" w:pos="1728"/>
          <w:tab w:val="left" w:pos="2160"/>
        </w:tabs>
        <w:jc w:val="both"/>
        <w:textAlignment w:val="baseline"/>
        <w:rPr>
          <w:rFonts w:eastAsia="Times New Roman"/>
          <w:color w:val="000000"/>
          <w:sz w:val="24"/>
          <w:szCs w:val="24"/>
          <w:highlight w:val="yellow"/>
        </w:rPr>
      </w:pPr>
    </w:p>
    <w:p w14:paraId="4D945FB6" w14:textId="47687A58" w:rsidR="006538E1" w:rsidRPr="006538E1" w:rsidRDefault="00221E3E" w:rsidP="009D6A52">
      <w:pPr>
        <w:tabs>
          <w:tab w:val="right" w:pos="1728"/>
          <w:tab w:val="left" w:pos="2160"/>
        </w:tabs>
        <w:jc w:val="both"/>
        <w:textAlignment w:val="baseline"/>
        <w:rPr>
          <w:rFonts w:eastAsia="Times New Roman"/>
          <w:color w:val="000000"/>
          <w:sz w:val="24"/>
          <w:szCs w:val="24"/>
        </w:rPr>
      </w:pPr>
      <w:r w:rsidRPr="006538E1">
        <w:rPr>
          <w:rFonts w:eastAsia="Times New Roman"/>
          <w:color w:val="000000"/>
          <w:sz w:val="24"/>
          <w:szCs w:val="24"/>
        </w:rPr>
        <w:t>Additionally, in the event that the Development ultimately includes a recreation complex controlled or operated by the City, Developer shall work in good faith with the School District and the City to secure commercially reasonable benefits for School District students (e.g., discounted membership) in connection with such recreation center; provided, that the School District acknowledges that (</w:t>
      </w:r>
      <w:proofErr w:type="spellStart"/>
      <w:r w:rsidRPr="006538E1">
        <w:rPr>
          <w:rFonts w:eastAsia="Times New Roman"/>
          <w:color w:val="000000"/>
          <w:sz w:val="24"/>
          <w:szCs w:val="24"/>
        </w:rPr>
        <w:t>i</w:t>
      </w:r>
      <w:proofErr w:type="spellEnd"/>
      <w:r w:rsidRPr="006538E1">
        <w:rPr>
          <w:rFonts w:eastAsia="Times New Roman"/>
          <w:color w:val="000000"/>
          <w:sz w:val="24"/>
          <w:szCs w:val="24"/>
        </w:rPr>
        <w:t xml:space="preserve">) it is currently uncertain whether the Development will include a recreation center controlled or operated by the City, and (ii) the Developer may not have ultimate control over potential benefits in connection with such recreation center.  </w:t>
      </w:r>
    </w:p>
    <w:p w14:paraId="1325DD3E" w14:textId="77777777" w:rsidR="003C6312" w:rsidRDefault="003C6312" w:rsidP="004103CC">
      <w:pPr>
        <w:tabs>
          <w:tab w:val="right" w:pos="1728"/>
          <w:tab w:val="left" w:pos="2160"/>
        </w:tabs>
        <w:ind w:left="1440" w:hanging="720"/>
        <w:jc w:val="both"/>
        <w:textAlignment w:val="baseline"/>
        <w:rPr>
          <w:rFonts w:eastAsia="Times New Roman"/>
          <w:color w:val="000000"/>
          <w:sz w:val="24"/>
          <w:szCs w:val="24"/>
          <w:highlight w:val="yellow"/>
        </w:rPr>
      </w:pPr>
    </w:p>
    <w:p w14:paraId="34F2B67E" w14:textId="77777777" w:rsidR="00971471" w:rsidRDefault="00221E3E" w:rsidP="003C6312">
      <w:pPr>
        <w:keepNext/>
        <w:tabs>
          <w:tab w:val="right" w:pos="1728"/>
          <w:tab w:val="left" w:pos="2160"/>
        </w:tabs>
        <w:jc w:val="both"/>
        <w:textAlignment w:val="baseline"/>
        <w:rPr>
          <w:rFonts w:eastAsia="Times New Roman"/>
          <w:b/>
          <w:bCs/>
          <w:color w:val="000000"/>
          <w:sz w:val="24"/>
          <w:szCs w:val="24"/>
        </w:rPr>
      </w:pPr>
      <w:r>
        <w:rPr>
          <w:rFonts w:eastAsia="Times New Roman"/>
          <w:b/>
          <w:bCs/>
          <w:color w:val="000000"/>
          <w:sz w:val="24"/>
          <w:szCs w:val="24"/>
        </w:rPr>
        <w:tab/>
        <w:t>Section 6.</w:t>
      </w:r>
      <w:r>
        <w:rPr>
          <w:rFonts w:eastAsia="Times New Roman"/>
          <w:b/>
          <w:bCs/>
          <w:color w:val="000000"/>
          <w:sz w:val="24"/>
          <w:szCs w:val="24"/>
        </w:rPr>
        <w:tab/>
        <w:t xml:space="preserve">Commencement of the Development.  </w:t>
      </w:r>
    </w:p>
    <w:p w14:paraId="3914256E" w14:textId="77777777" w:rsidR="00971471" w:rsidRDefault="00971471" w:rsidP="003C6312">
      <w:pPr>
        <w:keepNext/>
        <w:tabs>
          <w:tab w:val="right" w:pos="1728"/>
          <w:tab w:val="left" w:pos="2160"/>
        </w:tabs>
        <w:jc w:val="both"/>
        <w:textAlignment w:val="baseline"/>
        <w:rPr>
          <w:rFonts w:eastAsia="Times New Roman"/>
          <w:b/>
          <w:bCs/>
          <w:color w:val="000000"/>
          <w:sz w:val="24"/>
          <w:szCs w:val="24"/>
        </w:rPr>
      </w:pPr>
    </w:p>
    <w:p w14:paraId="7E37C9F4" w14:textId="40A20D3E" w:rsidR="00291F17" w:rsidRDefault="00221E3E" w:rsidP="003C6312">
      <w:pPr>
        <w:keepNext/>
        <w:tabs>
          <w:tab w:val="right" w:pos="1728"/>
          <w:tab w:val="left" w:pos="2160"/>
        </w:tabs>
        <w:ind w:left="1440" w:hanging="720"/>
        <w:jc w:val="both"/>
        <w:textAlignment w:val="baseline"/>
        <w:rPr>
          <w:rFonts w:eastAsia="Times New Roman"/>
          <w:color w:val="000000"/>
          <w:sz w:val="24"/>
          <w:szCs w:val="24"/>
        </w:rPr>
      </w:pPr>
      <w:r w:rsidRPr="00971471">
        <w:rPr>
          <w:rFonts w:eastAsia="Times New Roman"/>
          <w:color w:val="000000"/>
          <w:sz w:val="24"/>
          <w:szCs w:val="24"/>
        </w:rPr>
        <w:t>(a)</w:t>
      </w:r>
      <w:r>
        <w:rPr>
          <w:rFonts w:eastAsia="Times New Roman"/>
          <w:b/>
          <w:bCs/>
          <w:color w:val="000000"/>
          <w:sz w:val="24"/>
          <w:szCs w:val="24"/>
        </w:rPr>
        <w:tab/>
      </w:r>
      <w:r>
        <w:rPr>
          <w:rFonts w:eastAsia="Times New Roman"/>
          <w:color w:val="000000"/>
          <w:sz w:val="24"/>
          <w:szCs w:val="24"/>
        </w:rPr>
        <w:t>The Developer agrees to commence the following portions of the Development at the following times:</w:t>
      </w:r>
    </w:p>
    <w:p w14:paraId="151FAF7B" w14:textId="77777777" w:rsidR="00291F17" w:rsidRDefault="00291F17" w:rsidP="002F33D0">
      <w:pPr>
        <w:tabs>
          <w:tab w:val="right" w:pos="1728"/>
          <w:tab w:val="left" w:pos="2160"/>
        </w:tabs>
        <w:jc w:val="both"/>
        <w:textAlignment w:val="baseline"/>
        <w:rPr>
          <w:rFonts w:eastAsia="Times New Roman"/>
          <w:color w:val="000000"/>
          <w:sz w:val="24"/>
          <w:szCs w:val="24"/>
        </w:rPr>
      </w:pPr>
    </w:p>
    <w:p w14:paraId="5CA416EF" w14:textId="71CEF22C" w:rsidR="00291F17" w:rsidRDefault="00221E3E" w:rsidP="00971471">
      <w:pPr>
        <w:tabs>
          <w:tab w:val="left" w:pos="2160"/>
        </w:tabs>
        <w:ind w:left="2160" w:hanging="720"/>
        <w:jc w:val="both"/>
        <w:textAlignment w:val="baseline"/>
        <w:rPr>
          <w:rFonts w:eastAsia="Times New Roman"/>
          <w:color w:val="000000"/>
          <w:sz w:val="24"/>
          <w:szCs w:val="24"/>
        </w:rPr>
      </w:pPr>
      <w:r>
        <w:rPr>
          <w:rFonts w:eastAsia="Times New Roman"/>
          <w:color w:val="000000"/>
          <w:sz w:val="24"/>
          <w:szCs w:val="24"/>
        </w:rPr>
        <w:t>(</w:t>
      </w:r>
      <w:proofErr w:type="spellStart"/>
      <w:r w:rsidR="00971471">
        <w:rPr>
          <w:rFonts w:eastAsia="Times New Roman"/>
          <w:color w:val="000000"/>
          <w:sz w:val="24"/>
          <w:szCs w:val="24"/>
        </w:rPr>
        <w:t>i</w:t>
      </w:r>
      <w:proofErr w:type="spellEnd"/>
      <w:r>
        <w:rPr>
          <w:rFonts w:eastAsia="Times New Roman"/>
          <w:color w:val="000000"/>
          <w:sz w:val="24"/>
          <w:szCs w:val="24"/>
        </w:rPr>
        <w:t>)</w:t>
      </w:r>
      <w:r>
        <w:rPr>
          <w:rFonts w:eastAsia="Times New Roman"/>
          <w:color w:val="000000"/>
          <w:sz w:val="24"/>
          <w:szCs w:val="24"/>
        </w:rPr>
        <w:tab/>
      </w:r>
      <w:r w:rsidR="00845450">
        <w:rPr>
          <w:rFonts w:eastAsia="Times New Roman"/>
          <w:color w:val="000000"/>
          <w:sz w:val="24"/>
          <w:szCs w:val="24"/>
        </w:rPr>
        <w:t>w</w:t>
      </w:r>
      <w:r>
        <w:rPr>
          <w:rFonts w:eastAsia="Times New Roman"/>
          <w:color w:val="000000"/>
          <w:sz w:val="24"/>
          <w:szCs w:val="24"/>
        </w:rPr>
        <w:t>ith respect to the construction of the Field, hotel, sports medicine facility, multi</w:t>
      </w:r>
      <w:r w:rsidR="0014427A">
        <w:rPr>
          <w:rFonts w:eastAsia="Times New Roman"/>
          <w:color w:val="000000"/>
          <w:sz w:val="24"/>
          <w:szCs w:val="24"/>
        </w:rPr>
        <w:t>-</w:t>
      </w:r>
      <w:r>
        <w:rPr>
          <w:rFonts w:eastAsia="Times New Roman"/>
          <w:color w:val="000000"/>
          <w:sz w:val="24"/>
          <w:szCs w:val="24"/>
        </w:rPr>
        <w:t>family apartments, restaurant, parking garage and other mixed uses, no later than January 1, 2028</w:t>
      </w:r>
      <w:r w:rsidR="00845450">
        <w:rPr>
          <w:rFonts w:eastAsia="Times New Roman"/>
          <w:color w:val="000000"/>
          <w:sz w:val="24"/>
          <w:szCs w:val="24"/>
        </w:rPr>
        <w:t>; and</w:t>
      </w:r>
    </w:p>
    <w:p w14:paraId="0295F73E" w14:textId="77777777" w:rsidR="00291F17" w:rsidRDefault="00291F17" w:rsidP="00971471">
      <w:pPr>
        <w:tabs>
          <w:tab w:val="right" w:pos="2160"/>
        </w:tabs>
        <w:ind w:left="2160" w:hanging="720"/>
        <w:jc w:val="both"/>
        <w:textAlignment w:val="baseline"/>
        <w:rPr>
          <w:rFonts w:eastAsia="Times New Roman"/>
          <w:color w:val="000000"/>
          <w:sz w:val="24"/>
          <w:szCs w:val="24"/>
        </w:rPr>
      </w:pPr>
    </w:p>
    <w:p w14:paraId="53DD00EA" w14:textId="28FBAD59" w:rsidR="00291F17" w:rsidRDefault="00221E3E" w:rsidP="00971471">
      <w:pPr>
        <w:tabs>
          <w:tab w:val="left" w:pos="2160"/>
          <w:tab w:val="left" w:pos="2250"/>
        </w:tabs>
        <w:ind w:left="2160" w:hanging="720"/>
        <w:jc w:val="both"/>
        <w:textAlignment w:val="baseline"/>
        <w:rPr>
          <w:rFonts w:eastAsia="Times New Roman"/>
          <w:b/>
          <w:bCs/>
          <w:color w:val="000000"/>
          <w:sz w:val="24"/>
          <w:szCs w:val="24"/>
        </w:rPr>
      </w:pPr>
      <w:r>
        <w:rPr>
          <w:rFonts w:eastAsia="Times New Roman"/>
          <w:color w:val="000000"/>
          <w:sz w:val="24"/>
          <w:szCs w:val="24"/>
        </w:rPr>
        <w:t>(</w:t>
      </w:r>
      <w:r w:rsidR="00971471">
        <w:rPr>
          <w:rFonts w:eastAsia="Times New Roman"/>
          <w:color w:val="000000"/>
          <w:sz w:val="24"/>
          <w:szCs w:val="24"/>
        </w:rPr>
        <w:t>ii</w:t>
      </w:r>
      <w:r>
        <w:rPr>
          <w:rFonts w:eastAsia="Times New Roman"/>
          <w:color w:val="000000"/>
          <w:sz w:val="24"/>
          <w:szCs w:val="24"/>
        </w:rPr>
        <w:t>)</w:t>
      </w:r>
      <w:r>
        <w:rPr>
          <w:rFonts w:eastAsia="Times New Roman"/>
          <w:color w:val="000000"/>
          <w:sz w:val="24"/>
          <w:szCs w:val="24"/>
        </w:rPr>
        <w:tab/>
      </w:r>
      <w:r w:rsidR="00845450">
        <w:rPr>
          <w:rFonts w:eastAsia="Times New Roman"/>
          <w:color w:val="000000"/>
          <w:sz w:val="24"/>
          <w:szCs w:val="24"/>
        </w:rPr>
        <w:t>w</w:t>
      </w:r>
      <w:r w:rsidR="0014427A">
        <w:rPr>
          <w:rFonts w:eastAsia="Times New Roman"/>
          <w:color w:val="000000"/>
          <w:sz w:val="24"/>
          <w:szCs w:val="24"/>
        </w:rPr>
        <w:t xml:space="preserve">ith respect to the construction of a possible recreation complex or other mixed-uses on the southern portion of the TIF Property, no later January 1, 2030. </w:t>
      </w:r>
      <w:r w:rsidR="00774D73">
        <w:rPr>
          <w:rFonts w:eastAsia="Times New Roman"/>
          <w:b/>
          <w:bCs/>
          <w:color w:val="000000"/>
          <w:sz w:val="24"/>
          <w:szCs w:val="24"/>
        </w:rPr>
        <w:tab/>
      </w:r>
    </w:p>
    <w:p w14:paraId="72FB6AFB" w14:textId="77777777" w:rsidR="00971471" w:rsidRDefault="00971471" w:rsidP="00971471">
      <w:pPr>
        <w:tabs>
          <w:tab w:val="left" w:pos="2160"/>
          <w:tab w:val="left" w:pos="2250"/>
        </w:tabs>
        <w:jc w:val="both"/>
        <w:textAlignment w:val="baseline"/>
        <w:rPr>
          <w:rFonts w:eastAsia="Times New Roman"/>
          <w:b/>
          <w:bCs/>
          <w:color w:val="000000"/>
          <w:sz w:val="24"/>
          <w:szCs w:val="24"/>
        </w:rPr>
      </w:pPr>
    </w:p>
    <w:p w14:paraId="5B591D53" w14:textId="2FE84A58" w:rsidR="006538E1" w:rsidRPr="006538E1" w:rsidRDefault="00221E3E" w:rsidP="006538E1">
      <w:pPr>
        <w:tabs>
          <w:tab w:val="left" w:pos="2160"/>
          <w:tab w:val="left" w:pos="2250"/>
        </w:tabs>
        <w:ind w:left="1440"/>
        <w:jc w:val="both"/>
        <w:textAlignment w:val="baseline"/>
        <w:rPr>
          <w:rFonts w:eastAsia="Times New Roman"/>
          <w:color w:val="000000"/>
          <w:sz w:val="24"/>
          <w:szCs w:val="24"/>
        </w:rPr>
      </w:pPr>
      <w:r w:rsidRPr="00EC0CD3">
        <w:rPr>
          <w:color w:val="000000"/>
          <w:sz w:val="24"/>
        </w:rPr>
        <w:t>Absent extension of the foregoing respective dates set forth in Section 2(a)(</w:t>
      </w:r>
      <w:proofErr w:type="spellStart"/>
      <w:r w:rsidRPr="00EC0CD3">
        <w:rPr>
          <w:color w:val="000000"/>
          <w:sz w:val="24"/>
        </w:rPr>
        <w:t>i</w:t>
      </w:r>
      <w:proofErr w:type="spellEnd"/>
      <w:r w:rsidRPr="00EC0CD3">
        <w:rPr>
          <w:color w:val="000000"/>
          <w:sz w:val="24"/>
        </w:rPr>
        <w:t>) and Section 2(a)(ii) pursuant to Section 2(b),</w:t>
      </w:r>
      <w:r>
        <w:rPr>
          <w:rFonts w:eastAsia="Times New Roman"/>
          <w:color w:val="000000"/>
          <w:sz w:val="24"/>
          <w:szCs w:val="24"/>
        </w:rPr>
        <w:t xml:space="preserve"> the TIF with respect the applicable Improvements described in those sections shall commence</w:t>
      </w:r>
      <w:r w:rsidR="00A01AD4">
        <w:rPr>
          <w:rFonts w:eastAsia="Times New Roman"/>
          <w:color w:val="000000"/>
          <w:sz w:val="24"/>
          <w:szCs w:val="24"/>
        </w:rPr>
        <w:t xml:space="preserve"> not </w:t>
      </w:r>
      <w:r>
        <w:rPr>
          <w:rFonts w:eastAsia="Times New Roman"/>
          <w:color w:val="000000"/>
          <w:sz w:val="24"/>
          <w:szCs w:val="24"/>
        </w:rPr>
        <w:t xml:space="preserve">later than </w:t>
      </w:r>
      <w:r w:rsidRPr="006538E1">
        <w:rPr>
          <w:rFonts w:eastAsia="Times New Roman"/>
          <w:color w:val="000000"/>
          <w:sz w:val="24"/>
          <w:szCs w:val="24"/>
        </w:rPr>
        <w:t>the first anniversary of such respective dates.</w:t>
      </w:r>
    </w:p>
    <w:p w14:paraId="1D1528AF" w14:textId="77777777" w:rsidR="006538E1" w:rsidRDefault="006538E1" w:rsidP="00971471">
      <w:pPr>
        <w:tabs>
          <w:tab w:val="left" w:pos="2160"/>
          <w:tab w:val="left" w:pos="2250"/>
        </w:tabs>
        <w:jc w:val="both"/>
        <w:textAlignment w:val="baseline"/>
        <w:rPr>
          <w:rFonts w:eastAsia="Times New Roman"/>
          <w:b/>
          <w:bCs/>
          <w:color w:val="000000"/>
          <w:sz w:val="24"/>
          <w:szCs w:val="24"/>
        </w:rPr>
      </w:pPr>
    </w:p>
    <w:p w14:paraId="7A5B0BF2" w14:textId="469BFF25" w:rsidR="00971471" w:rsidRDefault="00221E3E" w:rsidP="00971471">
      <w:pPr>
        <w:tabs>
          <w:tab w:val="left" w:pos="0"/>
        </w:tabs>
        <w:ind w:left="1440" w:hanging="720"/>
        <w:jc w:val="both"/>
        <w:textAlignment w:val="baseline"/>
        <w:rPr>
          <w:rFonts w:eastAsia="Times New Roman"/>
          <w:b/>
          <w:bCs/>
          <w:color w:val="000000"/>
          <w:sz w:val="24"/>
          <w:szCs w:val="24"/>
        </w:rPr>
      </w:pPr>
      <w:r>
        <w:rPr>
          <w:rFonts w:eastAsia="Times New Roman"/>
          <w:color w:val="000000"/>
          <w:sz w:val="24"/>
          <w:szCs w:val="24"/>
        </w:rPr>
        <w:t>(b)</w:t>
      </w:r>
      <w:r>
        <w:rPr>
          <w:rFonts w:eastAsia="Times New Roman"/>
          <w:color w:val="000000"/>
          <w:sz w:val="24"/>
          <w:szCs w:val="24"/>
        </w:rPr>
        <w:tab/>
        <w:t xml:space="preserve">The parties agree to cooperate </w:t>
      </w:r>
      <w:r w:rsidR="00475F85" w:rsidRPr="00A01AD4">
        <w:rPr>
          <w:sz w:val="24"/>
        </w:rPr>
        <w:t xml:space="preserve">in good faith </w:t>
      </w:r>
      <w:r>
        <w:rPr>
          <w:rFonts w:eastAsia="Times New Roman"/>
          <w:color w:val="000000"/>
          <w:sz w:val="24"/>
          <w:szCs w:val="24"/>
        </w:rPr>
        <w:t>in the extension of any of the commencement dates describe</w:t>
      </w:r>
      <w:r w:rsidR="00845450">
        <w:rPr>
          <w:rFonts w:eastAsia="Times New Roman"/>
          <w:color w:val="000000"/>
          <w:sz w:val="24"/>
          <w:szCs w:val="24"/>
        </w:rPr>
        <w:t>d</w:t>
      </w:r>
      <w:r>
        <w:rPr>
          <w:rFonts w:eastAsia="Times New Roman"/>
          <w:color w:val="000000"/>
          <w:sz w:val="24"/>
          <w:szCs w:val="24"/>
        </w:rPr>
        <w:t xml:space="preserve"> in Section 6(a) if the need for such extension is the result of any of the following:  an overall decline in the economic performance or prospects in the Developer’s sector as a developer</w:t>
      </w:r>
      <w:r w:rsidR="00590E7A">
        <w:rPr>
          <w:rFonts w:eastAsia="Times New Roman"/>
          <w:color w:val="000000"/>
          <w:sz w:val="24"/>
          <w:szCs w:val="24"/>
        </w:rPr>
        <w:t xml:space="preserve">, legal or regulatory changes affecting Developer’s business, the inability to obtain any required licenses and permits in connection with the Development, war, riots, terrorist acts, </w:t>
      </w:r>
      <w:r w:rsidR="00845450">
        <w:rPr>
          <w:rFonts w:eastAsia="Times New Roman"/>
          <w:color w:val="000000"/>
          <w:sz w:val="24"/>
          <w:szCs w:val="24"/>
        </w:rPr>
        <w:t xml:space="preserve">strikes, lockouts, insurrections or other civil disturbances, </w:t>
      </w:r>
      <w:r w:rsidR="00590E7A">
        <w:rPr>
          <w:rFonts w:eastAsia="Times New Roman"/>
          <w:color w:val="000000"/>
          <w:sz w:val="24"/>
          <w:szCs w:val="24"/>
        </w:rPr>
        <w:t xml:space="preserve">power outages, pandemic, </w:t>
      </w:r>
      <w:r w:rsidR="00845450">
        <w:rPr>
          <w:rFonts w:eastAsia="Times New Roman"/>
          <w:color w:val="000000"/>
          <w:sz w:val="24"/>
          <w:szCs w:val="24"/>
        </w:rPr>
        <w:t xml:space="preserve">shortages of labor, fuel or materials, </w:t>
      </w:r>
      <w:r w:rsidR="00590E7A">
        <w:rPr>
          <w:rFonts w:eastAsia="Times New Roman"/>
          <w:color w:val="000000"/>
          <w:sz w:val="24"/>
          <w:szCs w:val="24"/>
        </w:rPr>
        <w:t xml:space="preserve">fires, flood, windstorm, tornado of other casualty, or any other unanticipated natural event. </w:t>
      </w:r>
      <w:r w:rsidR="00353DDB">
        <w:rPr>
          <w:rFonts w:eastAsia="Times New Roman"/>
          <w:color w:val="000000"/>
          <w:sz w:val="24"/>
          <w:szCs w:val="24"/>
        </w:rPr>
        <w:t xml:space="preserve">Such extension shall be evidenced in writing(s) by the Mayor of the City and the Superintendent of the School District to the Developer, and such actions shall be deemed authorized by City Council of the City and the Board of Education of the School District without any additional approvals by such public bodies.   </w:t>
      </w:r>
      <w:r>
        <w:rPr>
          <w:rFonts w:eastAsia="Times New Roman"/>
          <w:b/>
          <w:bCs/>
          <w:color w:val="000000"/>
          <w:sz w:val="24"/>
          <w:szCs w:val="24"/>
        </w:rPr>
        <w:tab/>
      </w:r>
    </w:p>
    <w:p w14:paraId="07944EC8" w14:textId="77777777" w:rsidR="0014427A" w:rsidRDefault="0014427A" w:rsidP="0014427A">
      <w:pPr>
        <w:tabs>
          <w:tab w:val="right" w:pos="1728"/>
          <w:tab w:val="left" w:pos="2160"/>
        </w:tabs>
        <w:ind w:left="1440" w:hanging="720"/>
        <w:jc w:val="both"/>
        <w:textAlignment w:val="baseline"/>
        <w:rPr>
          <w:rFonts w:eastAsia="Times New Roman"/>
          <w:b/>
          <w:bCs/>
          <w:color w:val="000000"/>
          <w:sz w:val="24"/>
          <w:szCs w:val="24"/>
        </w:rPr>
      </w:pPr>
    </w:p>
    <w:p w14:paraId="6D1E7D34" w14:textId="65A9D566" w:rsidR="0066028A" w:rsidRPr="003F677F" w:rsidRDefault="00221E3E" w:rsidP="002F33D0">
      <w:pPr>
        <w:tabs>
          <w:tab w:val="right" w:pos="1728"/>
          <w:tab w:val="left" w:pos="2160"/>
        </w:tabs>
        <w:jc w:val="both"/>
        <w:textAlignment w:val="baseline"/>
        <w:rPr>
          <w:rFonts w:eastAsia="Times New Roman"/>
          <w:color w:val="000000"/>
          <w:sz w:val="24"/>
          <w:szCs w:val="24"/>
        </w:rPr>
      </w:pPr>
      <w:r>
        <w:rPr>
          <w:rFonts w:eastAsia="Times New Roman"/>
          <w:b/>
          <w:bCs/>
          <w:color w:val="000000"/>
          <w:sz w:val="24"/>
          <w:szCs w:val="24"/>
        </w:rPr>
        <w:tab/>
      </w:r>
      <w:r w:rsidR="006270D0" w:rsidRPr="003F677F">
        <w:rPr>
          <w:rFonts w:eastAsia="Times New Roman"/>
          <w:b/>
          <w:bCs/>
          <w:color w:val="000000"/>
          <w:sz w:val="24"/>
          <w:szCs w:val="24"/>
        </w:rPr>
        <w:t xml:space="preserve">Section </w:t>
      </w:r>
      <w:r w:rsidR="00590E7A">
        <w:rPr>
          <w:rFonts w:eastAsia="Times New Roman"/>
          <w:b/>
          <w:bCs/>
          <w:color w:val="000000"/>
          <w:sz w:val="24"/>
          <w:szCs w:val="24"/>
        </w:rPr>
        <w:t>7</w:t>
      </w:r>
      <w:r w:rsidR="006270D0" w:rsidRPr="003F677F">
        <w:rPr>
          <w:rFonts w:eastAsia="Times New Roman"/>
          <w:b/>
          <w:bCs/>
          <w:color w:val="000000"/>
          <w:sz w:val="24"/>
          <w:szCs w:val="24"/>
        </w:rPr>
        <w:t>.</w:t>
      </w:r>
      <w:r w:rsidR="006270D0" w:rsidRPr="003F677F">
        <w:rPr>
          <w:rFonts w:eastAsia="Times New Roman"/>
          <w:b/>
          <w:bCs/>
          <w:color w:val="000000"/>
          <w:sz w:val="24"/>
          <w:szCs w:val="24"/>
        </w:rPr>
        <w:tab/>
        <w:t>Sharing of Information</w:t>
      </w:r>
      <w:r w:rsidR="006270D0" w:rsidRPr="003F677F">
        <w:rPr>
          <w:rFonts w:eastAsia="Times New Roman"/>
          <w:color w:val="000000"/>
          <w:sz w:val="24"/>
          <w:szCs w:val="24"/>
        </w:rPr>
        <w:t>. The City agrees to cooperate to share information</w:t>
      </w:r>
      <w:r w:rsidR="00CA0B9C" w:rsidRPr="003F677F">
        <w:rPr>
          <w:rFonts w:eastAsia="Times New Roman"/>
          <w:color w:val="000000"/>
          <w:sz w:val="24"/>
          <w:szCs w:val="24"/>
        </w:rPr>
        <w:t xml:space="preserve"> </w:t>
      </w:r>
      <w:r w:rsidR="006270D0" w:rsidRPr="003F677F">
        <w:rPr>
          <w:rFonts w:eastAsia="Times New Roman"/>
          <w:color w:val="000000"/>
          <w:sz w:val="24"/>
          <w:szCs w:val="24"/>
        </w:rPr>
        <w:t>with the School District</w:t>
      </w:r>
      <w:r w:rsidR="00845450">
        <w:rPr>
          <w:rFonts w:eastAsia="Times New Roman"/>
          <w:color w:val="000000"/>
          <w:sz w:val="24"/>
          <w:szCs w:val="24"/>
        </w:rPr>
        <w:t xml:space="preserve"> and the Developer</w:t>
      </w:r>
      <w:r w:rsidR="006270D0" w:rsidRPr="003F677F">
        <w:rPr>
          <w:rFonts w:eastAsia="Times New Roman"/>
          <w:color w:val="000000"/>
          <w:sz w:val="24"/>
          <w:szCs w:val="24"/>
        </w:rPr>
        <w:t xml:space="preserve"> as to its receipt of Service Payments upon request </w:t>
      </w:r>
      <w:r w:rsidR="0012143B" w:rsidRPr="003F677F">
        <w:rPr>
          <w:rFonts w:eastAsia="Times New Roman"/>
          <w:color w:val="000000"/>
          <w:sz w:val="24"/>
          <w:szCs w:val="24"/>
        </w:rPr>
        <w:t>of the</w:t>
      </w:r>
      <w:r w:rsidR="006270D0" w:rsidRPr="003F677F">
        <w:rPr>
          <w:rFonts w:eastAsia="Times New Roman"/>
          <w:color w:val="000000"/>
          <w:sz w:val="24"/>
          <w:szCs w:val="24"/>
        </w:rPr>
        <w:t xml:space="preserve"> School District</w:t>
      </w:r>
      <w:r w:rsidR="00845450">
        <w:rPr>
          <w:rFonts w:eastAsia="Times New Roman"/>
          <w:color w:val="000000"/>
          <w:sz w:val="24"/>
          <w:szCs w:val="24"/>
        </w:rPr>
        <w:t xml:space="preserve"> or the Developer, as applicable</w:t>
      </w:r>
      <w:r w:rsidR="006270D0" w:rsidRPr="003F677F">
        <w:rPr>
          <w:rFonts w:eastAsia="Times New Roman"/>
          <w:color w:val="000000"/>
          <w:sz w:val="24"/>
          <w:szCs w:val="24"/>
        </w:rPr>
        <w:t xml:space="preserve">, subject to any restrictions imposed by law, and </w:t>
      </w:r>
      <w:r w:rsidR="0012143B" w:rsidRPr="003F677F">
        <w:rPr>
          <w:rFonts w:eastAsia="Times New Roman"/>
          <w:color w:val="000000"/>
          <w:sz w:val="24"/>
          <w:szCs w:val="24"/>
        </w:rPr>
        <w:t>shall</w:t>
      </w:r>
      <w:r w:rsidR="006270D0" w:rsidRPr="003F677F">
        <w:rPr>
          <w:rFonts w:eastAsia="Times New Roman"/>
          <w:color w:val="000000"/>
          <w:sz w:val="24"/>
          <w:szCs w:val="24"/>
        </w:rPr>
        <w:t xml:space="preserve"> provide the School District with a copy of information it sends to the State to comply with annual reporting requirements in connection with the exemption under the TIF Ordinance.</w:t>
      </w:r>
    </w:p>
    <w:p w14:paraId="002A6AF9" w14:textId="77777777" w:rsidR="002F33D0" w:rsidRPr="003F677F" w:rsidRDefault="002F33D0" w:rsidP="002F33D0">
      <w:pPr>
        <w:tabs>
          <w:tab w:val="right" w:pos="1728"/>
          <w:tab w:val="left" w:pos="2160"/>
        </w:tabs>
        <w:jc w:val="both"/>
        <w:textAlignment w:val="baseline"/>
        <w:rPr>
          <w:rFonts w:eastAsia="Times New Roman"/>
          <w:color w:val="000000"/>
          <w:sz w:val="24"/>
          <w:szCs w:val="24"/>
        </w:rPr>
      </w:pPr>
    </w:p>
    <w:p w14:paraId="098DC35E" w14:textId="0D58ACC5" w:rsidR="009334C8" w:rsidRPr="003F677F" w:rsidRDefault="00221E3E" w:rsidP="00B50A72">
      <w:pPr>
        <w:tabs>
          <w:tab w:val="right" w:pos="0"/>
        </w:tabs>
        <w:ind w:firstLine="720"/>
        <w:jc w:val="both"/>
        <w:textAlignment w:val="baseline"/>
        <w:rPr>
          <w:rFonts w:eastAsia="Times New Roman"/>
          <w:color w:val="000000"/>
          <w:sz w:val="24"/>
          <w:szCs w:val="24"/>
        </w:rPr>
      </w:pPr>
      <w:r w:rsidRPr="003F677F">
        <w:rPr>
          <w:rFonts w:eastAsia="Times New Roman"/>
          <w:b/>
          <w:bCs/>
          <w:color w:val="000000"/>
          <w:sz w:val="24"/>
          <w:szCs w:val="24"/>
        </w:rPr>
        <w:t xml:space="preserve">Section </w:t>
      </w:r>
      <w:r w:rsidR="00590E7A">
        <w:rPr>
          <w:rFonts w:eastAsia="Times New Roman"/>
          <w:b/>
          <w:bCs/>
          <w:color w:val="000000"/>
          <w:sz w:val="24"/>
          <w:szCs w:val="24"/>
        </w:rPr>
        <w:t>8</w:t>
      </w:r>
      <w:r w:rsidRPr="003F677F">
        <w:rPr>
          <w:rFonts w:eastAsia="Times New Roman"/>
          <w:b/>
          <w:bCs/>
          <w:color w:val="000000"/>
          <w:sz w:val="24"/>
          <w:szCs w:val="24"/>
        </w:rPr>
        <w:t>.</w:t>
      </w:r>
      <w:r w:rsidRPr="003F677F">
        <w:rPr>
          <w:rFonts w:eastAsia="Times New Roman"/>
          <w:b/>
          <w:bCs/>
          <w:color w:val="000000"/>
          <w:sz w:val="24"/>
          <w:szCs w:val="24"/>
        </w:rPr>
        <w:tab/>
        <w:t>Amendment</w:t>
      </w:r>
      <w:r w:rsidRPr="003F677F">
        <w:rPr>
          <w:rFonts w:eastAsia="Times New Roman"/>
          <w:color w:val="000000"/>
          <w:sz w:val="24"/>
          <w:szCs w:val="24"/>
        </w:rPr>
        <w:t>. This Agreement may be amended or modified by the parties</w:t>
      </w:r>
      <w:r w:rsidR="00CA0B9C" w:rsidRPr="003F677F">
        <w:rPr>
          <w:rFonts w:eastAsia="Times New Roman"/>
          <w:color w:val="000000"/>
          <w:sz w:val="24"/>
          <w:szCs w:val="24"/>
        </w:rPr>
        <w:t xml:space="preserve"> </w:t>
      </w:r>
      <w:r w:rsidRPr="003F677F">
        <w:rPr>
          <w:rFonts w:eastAsia="Times New Roman"/>
          <w:color w:val="000000"/>
          <w:sz w:val="24"/>
          <w:szCs w:val="24"/>
        </w:rPr>
        <w:t xml:space="preserve">only in writing, signed by </w:t>
      </w:r>
      <w:r w:rsidR="00845450">
        <w:rPr>
          <w:rFonts w:eastAsia="Times New Roman"/>
          <w:color w:val="000000"/>
          <w:sz w:val="24"/>
          <w:szCs w:val="24"/>
        </w:rPr>
        <w:t>each party</w:t>
      </w:r>
      <w:r w:rsidRPr="003F677F">
        <w:rPr>
          <w:rFonts w:eastAsia="Times New Roman"/>
          <w:color w:val="000000"/>
          <w:sz w:val="24"/>
          <w:szCs w:val="24"/>
        </w:rPr>
        <w:t xml:space="preserve"> to the Agreement.</w:t>
      </w:r>
    </w:p>
    <w:p w14:paraId="123D5FD8" w14:textId="77777777" w:rsidR="009334C8" w:rsidRPr="003F677F" w:rsidRDefault="009334C8" w:rsidP="002F33D0">
      <w:pPr>
        <w:tabs>
          <w:tab w:val="right" w:pos="1800"/>
          <w:tab w:val="left" w:pos="2232"/>
        </w:tabs>
        <w:ind w:left="180"/>
        <w:textAlignment w:val="baseline"/>
        <w:rPr>
          <w:rFonts w:eastAsia="Times New Roman"/>
          <w:color w:val="000000"/>
          <w:sz w:val="24"/>
          <w:szCs w:val="24"/>
        </w:rPr>
      </w:pPr>
    </w:p>
    <w:p w14:paraId="5792AD72" w14:textId="061F7A06" w:rsidR="009334C8" w:rsidRPr="003F677F" w:rsidRDefault="00221E3E" w:rsidP="009334C8">
      <w:pPr>
        <w:ind w:firstLine="720"/>
        <w:jc w:val="both"/>
        <w:rPr>
          <w:sz w:val="24"/>
          <w:szCs w:val="24"/>
        </w:rPr>
      </w:pPr>
      <w:r w:rsidRPr="003F677F">
        <w:rPr>
          <w:b/>
          <w:bCs/>
          <w:sz w:val="24"/>
          <w:szCs w:val="24"/>
        </w:rPr>
        <w:t xml:space="preserve">Section </w:t>
      </w:r>
      <w:r w:rsidR="00590E7A">
        <w:rPr>
          <w:b/>
          <w:bCs/>
          <w:sz w:val="24"/>
          <w:szCs w:val="24"/>
        </w:rPr>
        <w:t>9</w:t>
      </w:r>
      <w:r w:rsidRPr="003F677F">
        <w:rPr>
          <w:b/>
          <w:bCs/>
          <w:sz w:val="24"/>
          <w:szCs w:val="24"/>
        </w:rPr>
        <w:t>.</w:t>
      </w:r>
      <w:r w:rsidRPr="003F677F">
        <w:rPr>
          <w:b/>
          <w:bCs/>
          <w:sz w:val="24"/>
          <w:szCs w:val="24"/>
        </w:rPr>
        <w:tab/>
        <w:t xml:space="preserve">Resolution of a Dispute in the Amount of the </w:t>
      </w:r>
      <w:r w:rsidR="0076431C">
        <w:rPr>
          <w:b/>
          <w:bCs/>
          <w:sz w:val="24"/>
          <w:szCs w:val="24"/>
        </w:rPr>
        <w:t>Compensation Payments</w:t>
      </w:r>
      <w:r w:rsidRPr="003F677F">
        <w:rPr>
          <w:sz w:val="24"/>
          <w:szCs w:val="24"/>
        </w:rPr>
        <w:t xml:space="preserve">.  In the event the School District or the City disputes the amount of any component of the </w:t>
      </w:r>
      <w:r w:rsidR="00821642" w:rsidRPr="003F677F">
        <w:rPr>
          <w:sz w:val="24"/>
          <w:szCs w:val="24"/>
        </w:rPr>
        <w:t xml:space="preserve">annual </w:t>
      </w:r>
      <w:r w:rsidR="0076431C">
        <w:rPr>
          <w:sz w:val="24"/>
          <w:szCs w:val="24"/>
        </w:rPr>
        <w:t>Compensation Payments</w:t>
      </w:r>
      <w:r w:rsidRPr="003F677F">
        <w:rPr>
          <w:sz w:val="24"/>
          <w:szCs w:val="24"/>
        </w:rPr>
        <w:t xml:space="preserve"> or if the City believes it has overpaid the amount of the </w:t>
      </w:r>
      <w:r w:rsidR="00821642" w:rsidRPr="003F677F">
        <w:rPr>
          <w:sz w:val="24"/>
          <w:szCs w:val="24"/>
        </w:rPr>
        <w:t xml:space="preserve">annual </w:t>
      </w:r>
      <w:r w:rsidR="0076431C">
        <w:rPr>
          <w:sz w:val="24"/>
          <w:szCs w:val="24"/>
        </w:rPr>
        <w:t>Compensation Payments</w:t>
      </w:r>
      <w:r w:rsidRPr="003F677F">
        <w:rPr>
          <w:sz w:val="24"/>
          <w:szCs w:val="24"/>
        </w:rPr>
        <w:t xml:space="preserve"> in the past, the School District or the City, as applicable, shall certify, by October 1 of the year in which the payment should have been made, or if the City believes it has overpaid then by </w:t>
      </w:r>
      <w:r w:rsidR="00EF0C0E">
        <w:rPr>
          <w:sz w:val="24"/>
          <w:szCs w:val="24"/>
        </w:rPr>
        <w:t xml:space="preserve">June 30 </w:t>
      </w:r>
      <w:r w:rsidRPr="003F677F">
        <w:rPr>
          <w:sz w:val="24"/>
          <w:szCs w:val="24"/>
        </w:rPr>
        <w:t xml:space="preserve">of the following calendar year, the basis for the dispute and the amount that the School District or the City claims is the correct amount of </w:t>
      </w:r>
      <w:r w:rsidR="000723FF" w:rsidRPr="003F677F">
        <w:rPr>
          <w:sz w:val="24"/>
          <w:szCs w:val="24"/>
        </w:rPr>
        <w:t xml:space="preserve">annual </w:t>
      </w:r>
      <w:r w:rsidR="0076431C">
        <w:rPr>
          <w:sz w:val="24"/>
          <w:szCs w:val="24"/>
        </w:rPr>
        <w:t>Compensation Payments</w:t>
      </w:r>
      <w:r w:rsidRPr="003F677F">
        <w:rPr>
          <w:sz w:val="24"/>
          <w:szCs w:val="24"/>
        </w:rPr>
        <w:t xml:space="preserve"> to be paid to the School District or refunded to the City, as applicable.  Within 10 days thereafter, the Treasurer of the School District and the City Director of Finance shall meet to discuss and resolve the dispute.  In the event the Treasurer of the School District and the City Director of Finance</w:t>
      </w:r>
      <w:r w:rsidRPr="003F677F">
        <w:rPr>
          <w:b/>
          <w:sz w:val="24"/>
          <w:szCs w:val="24"/>
        </w:rPr>
        <w:t xml:space="preserve"> </w:t>
      </w:r>
      <w:r w:rsidRPr="003F677F">
        <w:rPr>
          <w:sz w:val="24"/>
          <w:szCs w:val="24"/>
        </w:rPr>
        <w:t xml:space="preserve">are unable to mutually agree on the amount of </w:t>
      </w:r>
      <w:r w:rsidR="000723FF" w:rsidRPr="003F677F">
        <w:rPr>
          <w:sz w:val="24"/>
          <w:szCs w:val="24"/>
        </w:rPr>
        <w:t xml:space="preserve">annual </w:t>
      </w:r>
      <w:r w:rsidR="0076431C">
        <w:rPr>
          <w:sz w:val="24"/>
          <w:szCs w:val="24"/>
        </w:rPr>
        <w:t>Compensation Payments</w:t>
      </w:r>
      <w:r w:rsidRPr="003F677F">
        <w:rPr>
          <w:sz w:val="24"/>
          <w:szCs w:val="24"/>
        </w:rPr>
        <w:t xml:space="preserve">, the parties shall next mutually select an impartial arbitrator to settle the dispute and determine the amount of </w:t>
      </w:r>
      <w:r w:rsidR="000723FF" w:rsidRPr="003F677F">
        <w:rPr>
          <w:sz w:val="24"/>
          <w:szCs w:val="24"/>
        </w:rPr>
        <w:t xml:space="preserve">annual </w:t>
      </w:r>
      <w:r w:rsidR="0076431C">
        <w:rPr>
          <w:sz w:val="24"/>
          <w:szCs w:val="24"/>
        </w:rPr>
        <w:t>Compensation Payments</w:t>
      </w:r>
      <w:r w:rsidRPr="003F677F">
        <w:rPr>
          <w:sz w:val="24"/>
          <w:szCs w:val="24"/>
        </w:rPr>
        <w:t xml:space="preserve">. The cost of such arbitration shall be borne equally by the School District and the City in the event that a mutually agreeable determination is made with respect to such dispute, and in the event that the parties hereto are unable to arrive at a mutually acceptable settlement and an arbitrator is required to settle the dispute, the cost of the arbitration shall be borne by the losing party of such arbitration.  The City shall then pay such amount within 15 days thereafter, or the School District shall then refund such amount determined to be overpaid within 15 days thereafter, as applicable; provided that nothing contained in this Section </w:t>
      </w:r>
      <w:r w:rsidR="00845450">
        <w:rPr>
          <w:sz w:val="24"/>
          <w:szCs w:val="24"/>
        </w:rPr>
        <w:t>9</w:t>
      </w:r>
      <w:r w:rsidRPr="003F677F">
        <w:rPr>
          <w:sz w:val="24"/>
          <w:szCs w:val="24"/>
        </w:rPr>
        <w:t xml:space="preserve"> shall limit either the School District’s or the City’s ability, after payment and receipt of such </w:t>
      </w:r>
      <w:r w:rsidR="000723FF" w:rsidRPr="003F677F">
        <w:rPr>
          <w:sz w:val="24"/>
          <w:szCs w:val="24"/>
        </w:rPr>
        <w:t xml:space="preserve">annual </w:t>
      </w:r>
      <w:r w:rsidR="0076431C">
        <w:rPr>
          <w:sz w:val="24"/>
          <w:szCs w:val="24"/>
        </w:rPr>
        <w:t>Compensation Payment</w:t>
      </w:r>
      <w:r w:rsidR="000723FF" w:rsidRPr="003F677F">
        <w:rPr>
          <w:sz w:val="24"/>
          <w:szCs w:val="24"/>
        </w:rPr>
        <w:t xml:space="preserve"> </w:t>
      </w:r>
      <w:r w:rsidRPr="003F677F">
        <w:rPr>
          <w:sz w:val="24"/>
          <w:szCs w:val="24"/>
        </w:rPr>
        <w:t xml:space="preserve">amount, to seek recovery of amounts deemed overpaid or underpaid provided that such claim is brought no later than </w:t>
      </w:r>
      <w:r w:rsidR="000723FF" w:rsidRPr="003F677F">
        <w:rPr>
          <w:sz w:val="24"/>
          <w:szCs w:val="24"/>
        </w:rPr>
        <w:t>one</w:t>
      </w:r>
      <w:r w:rsidRPr="003F677F">
        <w:rPr>
          <w:sz w:val="24"/>
          <w:szCs w:val="24"/>
        </w:rPr>
        <w:t xml:space="preserve"> year after the payment date.</w:t>
      </w:r>
    </w:p>
    <w:p w14:paraId="45B63691" w14:textId="622C1E39" w:rsidR="0066028A" w:rsidRPr="003F677F" w:rsidRDefault="0066028A" w:rsidP="009334C8">
      <w:pPr>
        <w:tabs>
          <w:tab w:val="right" w:pos="1800"/>
          <w:tab w:val="left" w:pos="2232"/>
        </w:tabs>
        <w:ind w:left="180"/>
        <w:textAlignment w:val="baseline"/>
        <w:rPr>
          <w:rFonts w:eastAsia="Times New Roman"/>
          <w:color w:val="000000"/>
          <w:sz w:val="24"/>
          <w:szCs w:val="24"/>
        </w:rPr>
      </w:pPr>
    </w:p>
    <w:p w14:paraId="29408ED3" w14:textId="4202E97F" w:rsidR="002F33D0" w:rsidRPr="003F677F" w:rsidRDefault="00221E3E" w:rsidP="00C12342">
      <w:pPr>
        <w:ind w:firstLine="720"/>
        <w:jc w:val="both"/>
        <w:rPr>
          <w:rFonts w:eastAsia="Times New Roman"/>
          <w:sz w:val="24"/>
          <w:szCs w:val="24"/>
        </w:rPr>
      </w:pPr>
      <w:r w:rsidRPr="003F677F">
        <w:rPr>
          <w:rFonts w:eastAsia="Times New Roman"/>
          <w:b/>
          <w:bCs/>
          <w:color w:val="000000"/>
          <w:sz w:val="24"/>
          <w:szCs w:val="24"/>
        </w:rPr>
        <w:t xml:space="preserve">Section </w:t>
      </w:r>
      <w:r w:rsidR="00590E7A">
        <w:rPr>
          <w:rFonts w:eastAsia="Times New Roman"/>
          <w:b/>
          <w:bCs/>
          <w:color w:val="000000"/>
          <w:sz w:val="24"/>
          <w:szCs w:val="24"/>
        </w:rPr>
        <w:t>10</w:t>
      </w:r>
      <w:r w:rsidRPr="003F677F">
        <w:rPr>
          <w:rFonts w:eastAsia="Times New Roman"/>
          <w:b/>
          <w:bCs/>
          <w:color w:val="000000"/>
          <w:sz w:val="24"/>
          <w:szCs w:val="24"/>
        </w:rPr>
        <w:t>.</w:t>
      </w:r>
      <w:r w:rsidRPr="003F677F">
        <w:rPr>
          <w:rFonts w:eastAsia="Times New Roman"/>
          <w:b/>
          <w:bCs/>
          <w:color w:val="000000"/>
          <w:sz w:val="24"/>
          <w:szCs w:val="24"/>
        </w:rPr>
        <w:tab/>
      </w:r>
      <w:r w:rsidRPr="003F677F">
        <w:rPr>
          <w:rFonts w:eastAsia="Times New Roman"/>
          <w:b/>
          <w:bCs/>
          <w:sz w:val="24"/>
          <w:szCs w:val="24"/>
        </w:rPr>
        <w:t>Entire Agreement</w:t>
      </w:r>
      <w:r w:rsidRPr="003F677F">
        <w:rPr>
          <w:rFonts w:eastAsia="Times New Roman"/>
          <w:sz w:val="24"/>
          <w:szCs w:val="24"/>
        </w:rPr>
        <w:t>. This Agreement sets forth the entire</w:t>
      </w:r>
      <w:r w:rsidR="00CA0B9C" w:rsidRPr="003F677F">
        <w:rPr>
          <w:rFonts w:eastAsia="Times New Roman"/>
          <w:sz w:val="24"/>
          <w:szCs w:val="24"/>
        </w:rPr>
        <w:t xml:space="preserve"> </w:t>
      </w:r>
      <w:r w:rsidRPr="003F677F">
        <w:rPr>
          <w:rFonts w:eastAsia="Times New Roman"/>
          <w:sz w:val="24"/>
          <w:szCs w:val="24"/>
        </w:rPr>
        <w:t xml:space="preserve">agreement and understanding between the parties as to the subject matter hereof and merges and supersedes all prior </w:t>
      </w:r>
      <w:r w:rsidRPr="003F677F">
        <w:rPr>
          <w:sz w:val="24"/>
          <w:szCs w:val="24"/>
        </w:rPr>
        <w:t>discussions</w:t>
      </w:r>
      <w:r w:rsidRPr="003F677F">
        <w:rPr>
          <w:rFonts w:eastAsia="Times New Roman"/>
          <w:sz w:val="24"/>
          <w:szCs w:val="24"/>
        </w:rPr>
        <w:t xml:space="preserve">, agreements, and undertakings of every kind and nature between the parties with respect to the subject matter </w:t>
      </w:r>
      <w:r w:rsidR="0012143B" w:rsidRPr="003F677F">
        <w:rPr>
          <w:rFonts w:eastAsia="Times New Roman"/>
          <w:sz w:val="24"/>
          <w:szCs w:val="24"/>
        </w:rPr>
        <w:t>of this</w:t>
      </w:r>
      <w:r w:rsidRPr="003F677F">
        <w:rPr>
          <w:rFonts w:eastAsia="Times New Roman"/>
          <w:sz w:val="24"/>
          <w:szCs w:val="24"/>
        </w:rPr>
        <w:t xml:space="preserve"> Agreement. </w:t>
      </w:r>
    </w:p>
    <w:p w14:paraId="0F66AE70" w14:textId="77777777" w:rsidR="002F33D0" w:rsidRPr="003F677F" w:rsidRDefault="002F33D0" w:rsidP="002F33D0">
      <w:pPr>
        <w:tabs>
          <w:tab w:val="right" w:pos="1800"/>
          <w:tab w:val="left" w:pos="2232"/>
        </w:tabs>
        <w:ind w:left="90" w:firstLine="774"/>
        <w:jc w:val="both"/>
        <w:textAlignment w:val="baseline"/>
        <w:rPr>
          <w:rFonts w:eastAsia="Times New Roman"/>
          <w:sz w:val="24"/>
          <w:szCs w:val="24"/>
        </w:rPr>
      </w:pPr>
    </w:p>
    <w:p w14:paraId="138DD4E3" w14:textId="14B64319" w:rsidR="002063EA" w:rsidRPr="002063EA" w:rsidRDefault="00221E3E" w:rsidP="002063EA">
      <w:pPr>
        <w:tabs>
          <w:tab w:val="right" w:pos="1800"/>
          <w:tab w:val="left" w:pos="2232"/>
        </w:tabs>
        <w:ind w:firstLine="720"/>
        <w:jc w:val="both"/>
        <w:textAlignment w:val="baseline"/>
        <w:rPr>
          <w:rFonts w:eastAsia="Times New Roman"/>
          <w:sz w:val="24"/>
          <w:szCs w:val="24"/>
        </w:rPr>
      </w:pPr>
      <w:r w:rsidRPr="003F677F">
        <w:rPr>
          <w:rFonts w:eastAsia="Times New Roman"/>
          <w:b/>
          <w:bCs/>
          <w:sz w:val="24"/>
          <w:szCs w:val="24"/>
        </w:rPr>
        <w:t xml:space="preserve">Section </w:t>
      </w:r>
      <w:r w:rsidR="004B3B1E">
        <w:rPr>
          <w:rFonts w:eastAsia="Times New Roman"/>
          <w:b/>
          <w:bCs/>
          <w:sz w:val="24"/>
          <w:szCs w:val="24"/>
        </w:rPr>
        <w:t>1</w:t>
      </w:r>
      <w:r w:rsidR="00590E7A">
        <w:rPr>
          <w:rFonts w:eastAsia="Times New Roman"/>
          <w:b/>
          <w:bCs/>
          <w:sz w:val="24"/>
          <w:szCs w:val="24"/>
        </w:rPr>
        <w:t>1</w:t>
      </w:r>
      <w:r w:rsidRPr="003F677F">
        <w:rPr>
          <w:rFonts w:eastAsia="Times New Roman"/>
          <w:b/>
          <w:bCs/>
          <w:sz w:val="24"/>
          <w:szCs w:val="24"/>
        </w:rPr>
        <w:t>.</w:t>
      </w:r>
      <w:r w:rsidRPr="003F677F">
        <w:rPr>
          <w:rFonts w:eastAsia="Times New Roman"/>
          <w:b/>
          <w:bCs/>
          <w:sz w:val="24"/>
          <w:szCs w:val="24"/>
        </w:rPr>
        <w:tab/>
        <w:t>Waiver</w:t>
      </w:r>
      <w:r w:rsidR="00BB5B0D" w:rsidRPr="003F677F">
        <w:rPr>
          <w:rFonts w:eastAsia="Times New Roman"/>
          <w:b/>
          <w:bCs/>
          <w:sz w:val="24"/>
          <w:szCs w:val="24"/>
        </w:rPr>
        <w:t>s</w:t>
      </w:r>
      <w:r w:rsidR="00BB5B0D" w:rsidRPr="003F677F">
        <w:rPr>
          <w:rFonts w:eastAsia="Times New Roman"/>
          <w:sz w:val="24"/>
          <w:szCs w:val="24"/>
        </w:rPr>
        <w:t>.  In return for the compensation to be paid pursuant to this Agreement</w:t>
      </w:r>
      <w:r w:rsidR="00845450">
        <w:rPr>
          <w:rFonts w:eastAsia="Times New Roman"/>
          <w:sz w:val="24"/>
          <w:szCs w:val="24"/>
        </w:rPr>
        <w:t xml:space="preserve"> and the additional commitments of the Developer described in Section 6 of this Agreement</w:t>
      </w:r>
      <w:r w:rsidR="00BB5B0D" w:rsidRPr="003F677F">
        <w:rPr>
          <w:rFonts w:eastAsia="Times New Roman"/>
          <w:sz w:val="24"/>
          <w:szCs w:val="24"/>
        </w:rPr>
        <w:t xml:space="preserve">, the School District (a) waives </w:t>
      </w:r>
      <w:r w:rsidR="00E84ED4" w:rsidRPr="003F677F">
        <w:rPr>
          <w:rFonts w:eastAsia="Times New Roman"/>
          <w:sz w:val="24"/>
          <w:szCs w:val="24"/>
        </w:rPr>
        <w:t xml:space="preserve">any </w:t>
      </w:r>
      <w:r w:rsidR="00BB5B0D" w:rsidRPr="003F677F">
        <w:rPr>
          <w:rFonts w:eastAsia="Times New Roman"/>
          <w:sz w:val="24"/>
          <w:szCs w:val="24"/>
        </w:rPr>
        <w:t xml:space="preserve">notice requirements </w:t>
      </w:r>
      <w:r w:rsidR="00E84ED4" w:rsidRPr="003F677F">
        <w:rPr>
          <w:rFonts w:eastAsia="Times New Roman"/>
          <w:sz w:val="24"/>
          <w:szCs w:val="24"/>
        </w:rPr>
        <w:t xml:space="preserve">set forth in the TIF Act or in Ohio Revised Code Sections </w:t>
      </w:r>
      <w:r w:rsidR="001D7B2B">
        <w:rPr>
          <w:rFonts w:eastAsia="Times New Roman"/>
          <w:sz w:val="24"/>
          <w:szCs w:val="24"/>
        </w:rPr>
        <w:t>5709.82</w:t>
      </w:r>
      <w:r w:rsidR="00E84ED4" w:rsidRPr="003F677F">
        <w:rPr>
          <w:rFonts w:eastAsia="Times New Roman"/>
          <w:sz w:val="24"/>
          <w:szCs w:val="24"/>
        </w:rPr>
        <w:t>, 5709.83 and 5715.27(D)</w:t>
      </w:r>
      <w:r w:rsidR="00BB5B0D" w:rsidRPr="003F677F">
        <w:rPr>
          <w:rFonts w:eastAsia="Times New Roman"/>
          <w:sz w:val="24"/>
          <w:szCs w:val="24"/>
        </w:rPr>
        <w:t>; (b) approves the TIF Ordinance and all TIF Exemptions provided therein and waives any defects or irregularities contain</w:t>
      </w:r>
      <w:r w:rsidR="00D57FDC">
        <w:rPr>
          <w:rFonts w:eastAsia="Times New Roman"/>
          <w:sz w:val="24"/>
          <w:szCs w:val="24"/>
        </w:rPr>
        <w:t>ed</w:t>
      </w:r>
      <w:r w:rsidR="00BB5B0D" w:rsidRPr="003F677F">
        <w:rPr>
          <w:rFonts w:eastAsia="Times New Roman"/>
          <w:sz w:val="24"/>
          <w:szCs w:val="24"/>
        </w:rPr>
        <w:t xml:space="preserve"> in the TIF Ordinance or any related proceedings under the TIF Act; </w:t>
      </w:r>
      <w:r w:rsidR="001D7B2B">
        <w:rPr>
          <w:rFonts w:eastAsia="Times New Roman"/>
          <w:sz w:val="24"/>
          <w:szCs w:val="24"/>
        </w:rPr>
        <w:t xml:space="preserve">and </w:t>
      </w:r>
      <w:r w:rsidR="00BB5B0D" w:rsidRPr="003F677F">
        <w:rPr>
          <w:rFonts w:eastAsia="Times New Roman"/>
          <w:sz w:val="24"/>
          <w:szCs w:val="24"/>
        </w:rPr>
        <w:t>(c) agrees that the compensation provided in this Agreement is the only compensation to be received by the School District in connection with the TIF Ordinance, and is in lieu of any other compensation that may be provided to the School District related to the subject matter hereof.  The School District shall not seek or be entitled to any other compensation with respect to the TIF Ordinance</w:t>
      </w:r>
      <w:r w:rsidR="001D7B2B">
        <w:rPr>
          <w:rFonts w:eastAsia="Times New Roman"/>
          <w:sz w:val="24"/>
          <w:szCs w:val="24"/>
        </w:rPr>
        <w:t>.  E</w:t>
      </w:r>
      <w:r w:rsidRPr="00BA78B0">
        <w:rPr>
          <w:rFonts w:eastAsia="Times New Roman"/>
          <w:sz w:val="24"/>
          <w:szCs w:val="24"/>
        </w:rPr>
        <w:t>ach of the City and the Developer</w:t>
      </w:r>
      <w:r w:rsidR="00BA78B0" w:rsidRPr="00BA78B0">
        <w:rPr>
          <w:rFonts w:eastAsia="Times New Roman"/>
          <w:sz w:val="24"/>
          <w:szCs w:val="24"/>
        </w:rPr>
        <w:t xml:space="preserve"> (</w:t>
      </w:r>
      <w:r w:rsidRPr="00BA78B0">
        <w:rPr>
          <w:rFonts w:eastAsia="Times New Roman"/>
          <w:sz w:val="24"/>
          <w:szCs w:val="24"/>
        </w:rPr>
        <w:t>and its successors and assigns</w:t>
      </w:r>
      <w:r w:rsidR="00BA78B0" w:rsidRPr="00BA78B0">
        <w:rPr>
          <w:rFonts w:eastAsia="Times New Roman"/>
          <w:sz w:val="24"/>
          <w:szCs w:val="24"/>
        </w:rPr>
        <w:t>)</w:t>
      </w:r>
      <w:r w:rsidRPr="00BA78B0">
        <w:rPr>
          <w:rFonts w:eastAsia="Times New Roman"/>
          <w:sz w:val="24"/>
          <w:szCs w:val="24"/>
        </w:rPr>
        <w:t>, waive</w:t>
      </w:r>
      <w:r w:rsidR="00C05A3E" w:rsidRPr="00BA78B0">
        <w:rPr>
          <w:rFonts w:eastAsia="Times New Roman"/>
          <w:sz w:val="24"/>
          <w:szCs w:val="24"/>
        </w:rPr>
        <w:t>s</w:t>
      </w:r>
      <w:r w:rsidRPr="00BA78B0">
        <w:rPr>
          <w:rFonts w:eastAsia="Times New Roman"/>
          <w:sz w:val="24"/>
          <w:szCs w:val="24"/>
        </w:rPr>
        <w:t xml:space="preserve"> seeking, making, offering or granting any further </w:t>
      </w:r>
      <w:r w:rsidR="00C05A3E" w:rsidRPr="00BA78B0">
        <w:rPr>
          <w:rFonts w:eastAsia="Times New Roman"/>
          <w:sz w:val="24"/>
          <w:szCs w:val="24"/>
        </w:rPr>
        <w:t xml:space="preserve">property </w:t>
      </w:r>
      <w:r w:rsidRPr="00BA78B0">
        <w:rPr>
          <w:rFonts w:eastAsia="Times New Roman"/>
          <w:sz w:val="24"/>
          <w:szCs w:val="24"/>
        </w:rPr>
        <w:t xml:space="preserve">tax abatement or </w:t>
      </w:r>
      <w:r w:rsidR="00C05A3E" w:rsidRPr="00BA78B0">
        <w:rPr>
          <w:rFonts w:eastAsia="Times New Roman"/>
          <w:sz w:val="24"/>
          <w:szCs w:val="24"/>
        </w:rPr>
        <w:t xml:space="preserve">property tax </w:t>
      </w:r>
      <w:r w:rsidRPr="00BA78B0">
        <w:rPr>
          <w:rFonts w:eastAsia="Times New Roman"/>
          <w:sz w:val="24"/>
          <w:szCs w:val="24"/>
        </w:rPr>
        <w:t xml:space="preserve">exemption with respect to the property subject to this Agreement until the expiration of the </w:t>
      </w:r>
      <w:r w:rsidR="00C05A3E" w:rsidRPr="00BA78B0">
        <w:rPr>
          <w:rFonts w:eastAsia="Times New Roman"/>
          <w:sz w:val="24"/>
          <w:szCs w:val="24"/>
        </w:rPr>
        <w:t>TIF Exemption</w:t>
      </w:r>
      <w:r w:rsidR="00C05A3E" w:rsidRPr="009D6A52">
        <w:rPr>
          <w:rFonts w:eastAsia="Times New Roman"/>
          <w:sz w:val="24"/>
          <w:szCs w:val="24"/>
        </w:rPr>
        <w:t xml:space="preserve">, </w:t>
      </w:r>
      <w:r w:rsidR="00C05A3E" w:rsidRPr="00EC0CD3">
        <w:rPr>
          <w:sz w:val="24"/>
        </w:rPr>
        <w:t xml:space="preserve">unless such further property tax abatement or property tax exemption does not </w:t>
      </w:r>
      <w:r w:rsidR="00BA78B0" w:rsidRPr="00EC0CD3">
        <w:rPr>
          <w:sz w:val="24"/>
        </w:rPr>
        <w:t>negatively affect the School District in all material financial respects</w:t>
      </w:r>
      <w:r w:rsidR="009D6A52" w:rsidRPr="00A01AD4">
        <w:rPr>
          <w:rFonts w:eastAsia="Times New Roman"/>
          <w:sz w:val="24"/>
          <w:szCs w:val="24"/>
        </w:rPr>
        <w:t xml:space="preserve"> or decrease </w:t>
      </w:r>
      <w:r w:rsidR="008F5B16">
        <w:rPr>
          <w:rFonts w:eastAsia="Times New Roman"/>
          <w:sz w:val="24"/>
          <w:szCs w:val="24"/>
        </w:rPr>
        <w:t xml:space="preserve">any funds paid to the School District as required under this Agreement. </w:t>
      </w:r>
    </w:p>
    <w:p w14:paraId="1CDBB4FF" w14:textId="432CB858" w:rsidR="00E84ED4" w:rsidRPr="003F677F" w:rsidRDefault="00221E3E" w:rsidP="00DC585D">
      <w:pPr>
        <w:tabs>
          <w:tab w:val="right" w:pos="1800"/>
          <w:tab w:val="left" w:pos="2232"/>
        </w:tabs>
        <w:ind w:firstLine="720"/>
        <w:jc w:val="both"/>
        <w:textAlignment w:val="baseline"/>
        <w:rPr>
          <w:rFonts w:eastAsia="Times New Roman"/>
          <w:sz w:val="24"/>
          <w:szCs w:val="24"/>
        </w:rPr>
      </w:pPr>
      <w:r w:rsidRPr="003F677F">
        <w:rPr>
          <w:rFonts w:eastAsia="Times New Roman"/>
          <w:sz w:val="24"/>
          <w:szCs w:val="24"/>
        </w:rPr>
        <w:t xml:space="preserve">.  </w:t>
      </w:r>
    </w:p>
    <w:p w14:paraId="687A79B1" w14:textId="77777777" w:rsidR="002F33D0" w:rsidRPr="003F677F" w:rsidRDefault="002F33D0" w:rsidP="002F33D0">
      <w:pPr>
        <w:tabs>
          <w:tab w:val="right" w:pos="1800"/>
          <w:tab w:val="left" w:pos="2232"/>
        </w:tabs>
        <w:ind w:left="90" w:firstLine="774"/>
        <w:jc w:val="both"/>
        <w:textAlignment w:val="baseline"/>
        <w:rPr>
          <w:rFonts w:eastAsia="Times New Roman"/>
          <w:sz w:val="24"/>
          <w:szCs w:val="24"/>
        </w:rPr>
      </w:pPr>
    </w:p>
    <w:p w14:paraId="2354D21D" w14:textId="65A45EEC" w:rsidR="0066028A" w:rsidRPr="003F677F" w:rsidRDefault="00221E3E" w:rsidP="00DC585D">
      <w:pPr>
        <w:tabs>
          <w:tab w:val="right" w:pos="1800"/>
          <w:tab w:val="right" w:pos="9072"/>
        </w:tabs>
        <w:ind w:firstLine="720"/>
        <w:jc w:val="both"/>
        <w:textAlignment w:val="baseline"/>
        <w:rPr>
          <w:rFonts w:eastAsia="Times New Roman"/>
          <w:color w:val="000000"/>
          <w:sz w:val="24"/>
          <w:szCs w:val="24"/>
        </w:rPr>
      </w:pPr>
      <w:r w:rsidRPr="003F677F">
        <w:rPr>
          <w:rFonts w:eastAsia="Times New Roman"/>
          <w:color w:val="000000"/>
          <w:sz w:val="24"/>
          <w:szCs w:val="24"/>
        </w:rPr>
        <w:tab/>
      </w:r>
      <w:r w:rsidRPr="003F677F">
        <w:rPr>
          <w:rFonts w:eastAsia="Times New Roman"/>
          <w:b/>
          <w:bCs/>
          <w:color w:val="000000"/>
          <w:sz w:val="24"/>
          <w:szCs w:val="24"/>
        </w:rPr>
        <w:t xml:space="preserve">Section </w:t>
      </w:r>
      <w:r w:rsidR="000723FF" w:rsidRPr="003F677F">
        <w:rPr>
          <w:rFonts w:eastAsia="Times New Roman"/>
          <w:b/>
          <w:bCs/>
          <w:color w:val="000000"/>
          <w:sz w:val="24"/>
          <w:szCs w:val="24"/>
        </w:rPr>
        <w:t>1</w:t>
      </w:r>
      <w:r w:rsidR="00590E7A">
        <w:rPr>
          <w:rFonts w:eastAsia="Times New Roman"/>
          <w:b/>
          <w:bCs/>
          <w:color w:val="000000"/>
          <w:sz w:val="24"/>
          <w:szCs w:val="24"/>
        </w:rPr>
        <w:t>2</w:t>
      </w:r>
      <w:r w:rsidRPr="003F677F">
        <w:rPr>
          <w:rFonts w:eastAsia="Times New Roman"/>
          <w:b/>
          <w:bCs/>
          <w:color w:val="000000"/>
          <w:sz w:val="24"/>
          <w:szCs w:val="24"/>
        </w:rPr>
        <w:t xml:space="preserve">.      </w:t>
      </w:r>
      <w:r w:rsidR="006270D0" w:rsidRPr="003F677F">
        <w:rPr>
          <w:rFonts w:eastAsia="Times New Roman"/>
          <w:b/>
          <w:bCs/>
          <w:color w:val="000000"/>
          <w:sz w:val="24"/>
          <w:szCs w:val="24"/>
        </w:rPr>
        <w:t>Notices</w:t>
      </w:r>
      <w:r w:rsidR="006270D0" w:rsidRPr="003F677F">
        <w:rPr>
          <w:rFonts w:eastAsia="Times New Roman"/>
          <w:color w:val="000000"/>
          <w:sz w:val="24"/>
          <w:szCs w:val="24"/>
        </w:rPr>
        <w:t xml:space="preserve">. </w:t>
      </w:r>
      <w:r w:rsidR="00355C2A">
        <w:rPr>
          <w:rFonts w:eastAsia="Times New Roman"/>
          <w:color w:val="000000"/>
          <w:sz w:val="24"/>
          <w:szCs w:val="24"/>
        </w:rPr>
        <w:t xml:space="preserve"> </w:t>
      </w:r>
      <w:r w:rsidR="006270D0" w:rsidRPr="003F677F">
        <w:rPr>
          <w:rFonts w:eastAsia="Times New Roman"/>
          <w:color w:val="000000"/>
          <w:sz w:val="24"/>
          <w:szCs w:val="24"/>
        </w:rPr>
        <w:t>All payments, certificates and notices which are required to or may</w:t>
      </w:r>
      <w:r w:rsidR="00CA0B9C" w:rsidRPr="003F677F">
        <w:rPr>
          <w:rFonts w:eastAsia="Times New Roman"/>
          <w:color w:val="000000"/>
          <w:sz w:val="24"/>
          <w:szCs w:val="24"/>
        </w:rPr>
        <w:t xml:space="preserve"> </w:t>
      </w:r>
      <w:r w:rsidR="006270D0" w:rsidRPr="003F677F">
        <w:rPr>
          <w:rFonts w:eastAsia="Times New Roman"/>
          <w:color w:val="000000"/>
          <w:sz w:val="24"/>
          <w:szCs w:val="24"/>
        </w:rPr>
        <w:t xml:space="preserve">be given pursuant to the provisions </w:t>
      </w:r>
      <w:r w:rsidRPr="003F677F">
        <w:rPr>
          <w:rFonts w:eastAsia="Times New Roman"/>
          <w:color w:val="000000"/>
          <w:sz w:val="24"/>
          <w:szCs w:val="24"/>
        </w:rPr>
        <w:t>of this</w:t>
      </w:r>
      <w:r w:rsidR="006270D0" w:rsidRPr="003F677F">
        <w:rPr>
          <w:rFonts w:eastAsia="Times New Roman"/>
          <w:color w:val="000000"/>
          <w:sz w:val="24"/>
          <w:szCs w:val="24"/>
        </w:rPr>
        <w:t xml:space="preserve"> Agreement shall be sent by </w:t>
      </w:r>
      <w:r w:rsidR="00355C2A">
        <w:rPr>
          <w:rFonts w:eastAsia="Times New Roman"/>
          <w:color w:val="000000"/>
          <w:sz w:val="24"/>
          <w:szCs w:val="24"/>
        </w:rPr>
        <w:t>overnight courier or registered mail</w:t>
      </w:r>
      <w:r w:rsidR="006270D0" w:rsidRPr="003F677F">
        <w:rPr>
          <w:rFonts w:eastAsia="Times New Roman"/>
          <w:color w:val="000000"/>
          <w:sz w:val="24"/>
          <w:szCs w:val="24"/>
        </w:rPr>
        <w:t>, and shall be deemed to have been given or delivered when so mailed to the address set</w:t>
      </w:r>
      <w:r w:rsidR="008556AA">
        <w:rPr>
          <w:rFonts w:eastAsia="Times New Roman"/>
          <w:color w:val="000000"/>
          <w:sz w:val="24"/>
          <w:szCs w:val="24"/>
        </w:rPr>
        <w:t xml:space="preserve"> </w:t>
      </w:r>
      <w:r w:rsidR="006270D0" w:rsidRPr="003F677F">
        <w:rPr>
          <w:rFonts w:eastAsia="Times New Roman"/>
          <w:color w:val="000000"/>
          <w:sz w:val="24"/>
          <w:szCs w:val="24"/>
        </w:rPr>
        <w:t>forth in the first paragraph of this Agreement, to the attention of the Mayor</w:t>
      </w:r>
      <w:r w:rsidR="00575A2D">
        <w:rPr>
          <w:rFonts w:eastAsia="Times New Roman"/>
          <w:color w:val="000000"/>
          <w:sz w:val="24"/>
          <w:szCs w:val="24"/>
        </w:rPr>
        <w:t>,</w:t>
      </w:r>
      <w:r w:rsidR="00731E9B" w:rsidRPr="003F677F">
        <w:rPr>
          <w:rFonts w:eastAsia="Times New Roman"/>
          <w:color w:val="000000"/>
          <w:sz w:val="24"/>
          <w:szCs w:val="24"/>
        </w:rPr>
        <w:t xml:space="preserve"> </w:t>
      </w:r>
      <w:r w:rsidR="006270D0" w:rsidRPr="003F677F">
        <w:rPr>
          <w:rFonts w:eastAsia="Times New Roman"/>
          <w:color w:val="000000"/>
          <w:sz w:val="24"/>
          <w:szCs w:val="24"/>
        </w:rPr>
        <w:t>the</w:t>
      </w:r>
      <w:r w:rsidR="00CA0B9C" w:rsidRPr="003F677F">
        <w:rPr>
          <w:rFonts w:eastAsia="Times New Roman"/>
          <w:color w:val="000000"/>
          <w:sz w:val="24"/>
          <w:szCs w:val="24"/>
        </w:rPr>
        <w:t xml:space="preserve"> Superintendent</w:t>
      </w:r>
      <w:r w:rsidR="00575A2D">
        <w:rPr>
          <w:rFonts w:eastAsia="Times New Roman"/>
          <w:color w:val="000000"/>
          <w:sz w:val="24"/>
          <w:szCs w:val="24"/>
        </w:rPr>
        <w:t>, or the chief executive officer or manager, as applicable</w:t>
      </w:r>
      <w:r w:rsidR="006270D0" w:rsidRPr="003F677F">
        <w:rPr>
          <w:rFonts w:eastAsia="Times New Roman"/>
          <w:color w:val="000000"/>
          <w:sz w:val="24"/>
          <w:szCs w:val="24"/>
        </w:rPr>
        <w:t>.</w:t>
      </w:r>
      <w:r w:rsidRPr="003F677F">
        <w:rPr>
          <w:rFonts w:eastAsia="Times New Roman"/>
          <w:color w:val="000000"/>
          <w:sz w:val="24"/>
          <w:szCs w:val="24"/>
        </w:rPr>
        <w:t xml:space="preserve">  </w:t>
      </w:r>
      <w:r w:rsidR="006270D0" w:rsidRPr="003F677F">
        <w:rPr>
          <w:rFonts w:eastAsia="Times New Roman"/>
          <w:color w:val="000000"/>
          <w:sz w:val="24"/>
          <w:szCs w:val="24"/>
        </w:rPr>
        <w:t>Any party may change its address for receiving notices and reports by giving written notice of such change to the other part</w:t>
      </w:r>
      <w:r w:rsidR="00575A2D">
        <w:rPr>
          <w:rFonts w:eastAsia="Times New Roman"/>
          <w:color w:val="000000"/>
          <w:sz w:val="24"/>
          <w:szCs w:val="24"/>
        </w:rPr>
        <w:t>ies</w:t>
      </w:r>
      <w:r w:rsidR="006270D0" w:rsidRPr="003F677F">
        <w:rPr>
          <w:rFonts w:eastAsia="Times New Roman"/>
          <w:color w:val="000000"/>
          <w:sz w:val="24"/>
          <w:szCs w:val="24"/>
        </w:rPr>
        <w:t>.</w:t>
      </w:r>
    </w:p>
    <w:p w14:paraId="110613BA" w14:textId="77777777" w:rsidR="002F33D0" w:rsidRPr="003F677F" w:rsidRDefault="002F33D0" w:rsidP="002F33D0">
      <w:pPr>
        <w:tabs>
          <w:tab w:val="right" w:pos="1800"/>
          <w:tab w:val="right" w:pos="9072"/>
        </w:tabs>
        <w:ind w:left="90" w:firstLine="720"/>
        <w:jc w:val="both"/>
        <w:textAlignment w:val="baseline"/>
        <w:rPr>
          <w:rFonts w:eastAsia="Times New Roman"/>
          <w:color w:val="000000"/>
          <w:sz w:val="24"/>
          <w:szCs w:val="24"/>
        </w:rPr>
      </w:pPr>
    </w:p>
    <w:p w14:paraId="02CC0137" w14:textId="7C81A920" w:rsidR="0066028A" w:rsidRPr="003F677F" w:rsidRDefault="00221E3E" w:rsidP="002F33D0">
      <w:pPr>
        <w:tabs>
          <w:tab w:val="right" w:pos="1800"/>
          <w:tab w:val="right" w:pos="9072"/>
        </w:tabs>
        <w:ind w:firstLine="720"/>
        <w:jc w:val="both"/>
        <w:textAlignment w:val="baseline"/>
        <w:rPr>
          <w:rFonts w:eastAsia="Times New Roman"/>
          <w:color w:val="000000"/>
          <w:sz w:val="24"/>
          <w:szCs w:val="24"/>
        </w:rPr>
      </w:pPr>
      <w:r w:rsidRPr="003F677F">
        <w:rPr>
          <w:rFonts w:eastAsia="Times New Roman"/>
          <w:color w:val="000000"/>
          <w:sz w:val="24"/>
          <w:szCs w:val="24"/>
        </w:rPr>
        <w:tab/>
      </w:r>
      <w:r w:rsidRPr="003F677F">
        <w:rPr>
          <w:rFonts w:eastAsia="Times New Roman"/>
          <w:b/>
          <w:bCs/>
          <w:color w:val="000000"/>
          <w:sz w:val="24"/>
          <w:szCs w:val="24"/>
        </w:rPr>
        <w:t xml:space="preserve">Section </w:t>
      </w:r>
      <w:r w:rsidR="00E84ED4" w:rsidRPr="003F677F">
        <w:rPr>
          <w:rFonts w:eastAsia="Times New Roman"/>
          <w:b/>
          <w:bCs/>
          <w:color w:val="000000"/>
          <w:sz w:val="24"/>
          <w:szCs w:val="24"/>
        </w:rPr>
        <w:t>1</w:t>
      </w:r>
      <w:r w:rsidR="00590E7A">
        <w:rPr>
          <w:rFonts w:eastAsia="Times New Roman"/>
          <w:b/>
          <w:bCs/>
          <w:color w:val="000000"/>
          <w:sz w:val="24"/>
          <w:szCs w:val="24"/>
        </w:rPr>
        <w:t>3</w:t>
      </w:r>
      <w:r w:rsidRPr="003F677F">
        <w:rPr>
          <w:rFonts w:eastAsia="Times New Roman"/>
          <w:b/>
          <w:bCs/>
          <w:color w:val="000000"/>
          <w:sz w:val="24"/>
          <w:szCs w:val="24"/>
        </w:rPr>
        <w:t>.</w:t>
      </w:r>
      <w:r w:rsidR="0012143B" w:rsidRPr="003F677F">
        <w:rPr>
          <w:rFonts w:eastAsia="Times New Roman"/>
          <w:b/>
          <w:bCs/>
          <w:color w:val="000000"/>
          <w:sz w:val="24"/>
          <w:szCs w:val="24"/>
        </w:rPr>
        <w:t xml:space="preserve">     </w:t>
      </w:r>
      <w:r w:rsidRPr="003F677F">
        <w:rPr>
          <w:rFonts w:eastAsia="Times New Roman"/>
          <w:b/>
          <w:bCs/>
          <w:color w:val="000000"/>
          <w:sz w:val="24"/>
          <w:szCs w:val="24"/>
        </w:rPr>
        <w:t>Severability of Provisions</w:t>
      </w:r>
      <w:r w:rsidRPr="003F677F">
        <w:rPr>
          <w:rFonts w:eastAsia="Times New Roman"/>
          <w:color w:val="000000"/>
          <w:sz w:val="24"/>
          <w:szCs w:val="24"/>
        </w:rPr>
        <w:t>. The invalidity of any provision of this</w:t>
      </w:r>
      <w:r w:rsidR="00731E9B" w:rsidRPr="003F677F">
        <w:rPr>
          <w:rFonts w:eastAsia="Times New Roman"/>
          <w:color w:val="000000"/>
          <w:sz w:val="24"/>
          <w:szCs w:val="24"/>
        </w:rPr>
        <w:t xml:space="preserve"> Agreement </w:t>
      </w:r>
      <w:r w:rsidRPr="003F677F">
        <w:rPr>
          <w:rFonts w:eastAsia="Times New Roman"/>
          <w:color w:val="000000"/>
          <w:sz w:val="24"/>
          <w:szCs w:val="24"/>
        </w:rPr>
        <w:t>shall not affect the other provisions of this Agreement, and this Agreement shall be construed in all respects as if any invalid portions were omitted.</w:t>
      </w:r>
    </w:p>
    <w:p w14:paraId="0832CFF6" w14:textId="77777777" w:rsidR="002F33D0" w:rsidRPr="003F677F" w:rsidRDefault="002F33D0" w:rsidP="002F33D0">
      <w:pPr>
        <w:tabs>
          <w:tab w:val="right" w:pos="1800"/>
          <w:tab w:val="right" w:pos="9072"/>
        </w:tabs>
        <w:ind w:firstLine="720"/>
        <w:jc w:val="both"/>
        <w:textAlignment w:val="baseline"/>
        <w:rPr>
          <w:rFonts w:eastAsia="Times New Roman"/>
          <w:color w:val="000000"/>
          <w:sz w:val="24"/>
          <w:szCs w:val="24"/>
        </w:rPr>
      </w:pPr>
    </w:p>
    <w:p w14:paraId="19AF0419" w14:textId="27C261E7" w:rsidR="0066028A" w:rsidRPr="003F677F" w:rsidRDefault="00221E3E" w:rsidP="002F33D0">
      <w:pPr>
        <w:tabs>
          <w:tab w:val="right" w:pos="1800"/>
          <w:tab w:val="right" w:pos="9072"/>
        </w:tabs>
        <w:ind w:firstLine="720"/>
        <w:jc w:val="both"/>
        <w:textAlignment w:val="baseline"/>
        <w:rPr>
          <w:rFonts w:eastAsia="Times New Roman"/>
          <w:color w:val="000000"/>
          <w:sz w:val="24"/>
          <w:szCs w:val="24"/>
        </w:rPr>
      </w:pPr>
      <w:r w:rsidRPr="003F677F">
        <w:rPr>
          <w:rFonts w:eastAsia="Times New Roman"/>
          <w:color w:val="000000"/>
          <w:sz w:val="24"/>
          <w:szCs w:val="24"/>
        </w:rPr>
        <w:tab/>
      </w:r>
      <w:r w:rsidR="006270D0" w:rsidRPr="003F677F">
        <w:rPr>
          <w:rFonts w:eastAsia="Times New Roman"/>
          <w:b/>
          <w:bCs/>
          <w:color w:val="000000"/>
          <w:sz w:val="24"/>
          <w:szCs w:val="24"/>
        </w:rPr>
        <w:t xml:space="preserve">Section </w:t>
      </w:r>
      <w:r w:rsidRPr="003F677F">
        <w:rPr>
          <w:rFonts w:eastAsia="Times New Roman"/>
          <w:b/>
          <w:bCs/>
          <w:color w:val="000000"/>
          <w:sz w:val="24"/>
          <w:szCs w:val="24"/>
        </w:rPr>
        <w:t>1</w:t>
      </w:r>
      <w:r w:rsidR="00590E7A">
        <w:rPr>
          <w:rFonts w:eastAsia="Times New Roman"/>
          <w:b/>
          <w:bCs/>
          <w:color w:val="000000"/>
          <w:sz w:val="24"/>
          <w:szCs w:val="24"/>
        </w:rPr>
        <w:t>4</w:t>
      </w:r>
      <w:r w:rsidR="006270D0" w:rsidRPr="003F677F">
        <w:rPr>
          <w:rFonts w:eastAsia="Times New Roman"/>
          <w:b/>
          <w:bCs/>
          <w:color w:val="000000"/>
          <w:sz w:val="24"/>
          <w:szCs w:val="24"/>
        </w:rPr>
        <w:t xml:space="preserve">. </w:t>
      </w:r>
      <w:r w:rsidRPr="003F677F">
        <w:rPr>
          <w:rFonts w:eastAsia="Times New Roman"/>
          <w:b/>
          <w:bCs/>
          <w:color w:val="000000"/>
          <w:sz w:val="24"/>
          <w:szCs w:val="24"/>
        </w:rPr>
        <w:t xml:space="preserve">  </w:t>
      </w:r>
      <w:r w:rsidR="006270D0" w:rsidRPr="003F677F">
        <w:rPr>
          <w:rFonts w:eastAsia="Times New Roman"/>
          <w:b/>
          <w:bCs/>
          <w:color w:val="000000"/>
          <w:sz w:val="24"/>
          <w:szCs w:val="24"/>
        </w:rPr>
        <w:t>Counterparts</w:t>
      </w:r>
      <w:r w:rsidR="006270D0" w:rsidRPr="003F677F">
        <w:rPr>
          <w:rFonts w:eastAsia="Times New Roman"/>
          <w:color w:val="000000"/>
          <w:sz w:val="24"/>
          <w:szCs w:val="24"/>
        </w:rPr>
        <w:t>. This Agreement may be executed in any number of counterparts, all of which taken together shall constitute one and the same instrument, and any party to this Agreement may execute this Agreement by signing any such counterpart.</w:t>
      </w:r>
    </w:p>
    <w:p w14:paraId="3D45B01F" w14:textId="77777777" w:rsidR="002F33D0" w:rsidRPr="003F677F" w:rsidRDefault="002F33D0" w:rsidP="002F33D0">
      <w:pPr>
        <w:tabs>
          <w:tab w:val="right" w:pos="1800"/>
          <w:tab w:val="right" w:pos="9072"/>
        </w:tabs>
        <w:ind w:firstLine="720"/>
        <w:jc w:val="both"/>
        <w:textAlignment w:val="baseline"/>
        <w:rPr>
          <w:rFonts w:eastAsia="Times New Roman"/>
          <w:color w:val="000000"/>
          <w:sz w:val="24"/>
          <w:szCs w:val="24"/>
        </w:rPr>
      </w:pPr>
    </w:p>
    <w:p w14:paraId="3E2664F5" w14:textId="374F1F93" w:rsidR="0066028A" w:rsidRPr="003F677F" w:rsidRDefault="00221E3E" w:rsidP="002F33D0">
      <w:pPr>
        <w:jc w:val="center"/>
        <w:textAlignment w:val="baseline"/>
        <w:rPr>
          <w:rFonts w:eastAsia="Times New Roman"/>
          <w:i/>
          <w:color w:val="000000"/>
          <w:sz w:val="24"/>
          <w:szCs w:val="24"/>
        </w:rPr>
      </w:pPr>
      <w:r w:rsidRPr="003F677F">
        <w:rPr>
          <w:rFonts w:eastAsia="Times New Roman"/>
          <w:i/>
          <w:color w:val="000000"/>
          <w:sz w:val="24"/>
          <w:szCs w:val="24"/>
        </w:rPr>
        <w:t xml:space="preserve">Remainder </w:t>
      </w:r>
      <w:r w:rsidR="0012143B" w:rsidRPr="003F677F">
        <w:rPr>
          <w:rFonts w:eastAsia="Times New Roman"/>
          <w:i/>
          <w:color w:val="000000"/>
          <w:sz w:val="24"/>
          <w:szCs w:val="24"/>
        </w:rPr>
        <w:t>of Page</w:t>
      </w:r>
      <w:r w:rsidRPr="003F677F">
        <w:rPr>
          <w:rFonts w:eastAsia="Times New Roman"/>
          <w:i/>
          <w:color w:val="000000"/>
          <w:sz w:val="24"/>
          <w:szCs w:val="24"/>
        </w:rPr>
        <w:t xml:space="preserve"> Intentionally Left Blank</w:t>
      </w:r>
      <w:r w:rsidR="00731E9B" w:rsidRPr="003F677F">
        <w:rPr>
          <w:rFonts w:eastAsia="Times New Roman"/>
          <w:i/>
          <w:color w:val="000000"/>
          <w:sz w:val="24"/>
          <w:szCs w:val="24"/>
        </w:rPr>
        <w:t xml:space="preserve">; </w:t>
      </w:r>
      <w:r w:rsidRPr="003F677F">
        <w:rPr>
          <w:rFonts w:eastAsia="Times New Roman"/>
          <w:i/>
          <w:color w:val="000000"/>
          <w:sz w:val="24"/>
          <w:szCs w:val="24"/>
        </w:rPr>
        <w:t>Signature Page Follows</w:t>
      </w:r>
    </w:p>
    <w:p w14:paraId="61FBDCD3" w14:textId="77777777" w:rsidR="0066028A" w:rsidRPr="003F677F" w:rsidRDefault="0066028A" w:rsidP="002F33D0">
      <w:pPr>
        <w:rPr>
          <w:sz w:val="24"/>
          <w:szCs w:val="24"/>
        </w:rPr>
        <w:sectPr w:rsidR="0066028A" w:rsidRPr="003F677F" w:rsidSect="000F4CF7">
          <w:headerReference w:type="even" r:id="rId9"/>
          <w:headerReference w:type="default" r:id="rId10"/>
          <w:footerReference w:type="even" r:id="rId11"/>
          <w:footerReference w:type="default" r:id="rId12"/>
          <w:headerReference w:type="first" r:id="rId13"/>
          <w:footerReference w:type="first" r:id="rId14"/>
          <w:type w:val="nextColumn"/>
          <w:pgSz w:w="12240" w:h="15840" w:code="1"/>
          <w:pgMar w:top="1440" w:right="1440" w:bottom="1440" w:left="1440" w:header="720" w:footer="720" w:gutter="0"/>
          <w:cols w:space="720"/>
          <w:titlePg/>
          <w:docGrid w:linePitch="299"/>
        </w:sectPr>
      </w:pPr>
    </w:p>
    <w:p w14:paraId="1A48702B" w14:textId="77777777" w:rsidR="0066028A" w:rsidRPr="003F677F" w:rsidRDefault="00221E3E" w:rsidP="002E0BC1">
      <w:pPr>
        <w:ind w:firstLine="720"/>
        <w:jc w:val="both"/>
        <w:textAlignment w:val="baseline"/>
        <w:rPr>
          <w:rFonts w:eastAsia="Times New Roman"/>
          <w:color w:val="000000"/>
          <w:sz w:val="24"/>
          <w:szCs w:val="24"/>
        </w:rPr>
      </w:pPr>
      <w:r w:rsidRPr="003F677F">
        <w:rPr>
          <w:rFonts w:eastAsia="Times New Roman"/>
          <w:color w:val="000000"/>
          <w:sz w:val="24"/>
          <w:szCs w:val="24"/>
        </w:rPr>
        <w:t>IN WITNESS WHEREOF</w:t>
      </w:r>
      <w:r w:rsidR="000D1E53" w:rsidRPr="003F677F">
        <w:rPr>
          <w:rFonts w:eastAsia="Times New Roman"/>
          <w:color w:val="000000"/>
          <w:sz w:val="24"/>
          <w:szCs w:val="24"/>
        </w:rPr>
        <w:t>,</w:t>
      </w:r>
      <w:r w:rsidRPr="003F677F">
        <w:rPr>
          <w:rFonts w:eastAsia="Times New Roman"/>
          <w:color w:val="000000"/>
          <w:sz w:val="24"/>
          <w:szCs w:val="24"/>
        </w:rPr>
        <w:t xml:space="preserve"> the parties have caused this Agreement to be duly executed and delivered on the date set forth above.</w:t>
      </w:r>
    </w:p>
    <w:p w14:paraId="62A2A6D5" w14:textId="77777777" w:rsidR="00731E9B" w:rsidRPr="003F677F" w:rsidRDefault="00731E9B" w:rsidP="002F33D0">
      <w:pPr>
        <w:tabs>
          <w:tab w:val="left" w:pos="4968"/>
        </w:tabs>
        <w:ind w:left="144"/>
        <w:textAlignment w:val="baseline"/>
        <w:rPr>
          <w:rFonts w:eastAsia="Times New Roman"/>
          <w:b/>
          <w:color w:val="000000"/>
          <w:sz w:val="24"/>
          <w:szCs w:val="24"/>
        </w:rPr>
      </w:pPr>
    </w:p>
    <w:p w14:paraId="011B0E89" w14:textId="3A5610C3" w:rsidR="00731E9B" w:rsidRPr="003F677F" w:rsidRDefault="00221E3E" w:rsidP="002F33D0">
      <w:pPr>
        <w:tabs>
          <w:tab w:val="left" w:pos="4968"/>
        </w:tabs>
        <w:ind w:left="144"/>
        <w:textAlignment w:val="baseline"/>
        <w:rPr>
          <w:rFonts w:eastAsia="Times New Roman"/>
          <w:b/>
          <w:color w:val="000000"/>
          <w:sz w:val="24"/>
          <w:szCs w:val="24"/>
        </w:rPr>
      </w:pPr>
      <w:r w:rsidRPr="003F677F">
        <w:rPr>
          <w:rFonts w:eastAsia="Times New Roman"/>
          <w:b/>
          <w:color w:val="000000"/>
          <w:sz w:val="24"/>
          <w:szCs w:val="24"/>
        </w:rPr>
        <w:tab/>
        <w:t>City of Berea, Ohio</w:t>
      </w:r>
    </w:p>
    <w:p w14:paraId="7EB1E810" w14:textId="77777777" w:rsidR="00731E9B" w:rsidRPr="003F677F" w:rsidRDefault="00731E9B" w:rsidP="002F33D0">
      <w:pPr>
        <w:tabs>
          <w:tab w:val="left" w:pos="4968"/>
        </w:tabs>
        <w:ind w:left="144"/>
        <w:textAlignment w:val="baseline"/>
        <w:rPr>
          <w:rFonts w:eastAsia="Times New Roman"/>
          <w:b/>
          <w:color w:val="000000"/>
          <w:sz w:val="24"/>
          <w:szCs w:val="24"/>
        </w:rPr>
      </w:pPr>
    </w:p>
    <w:p w14:paraId="208A5AC1" w14:textId="299AC0C6" w:rsidR="00731E9B" w:rsidRPr="003F677F" w:rsidRDefault="00221E3E" w:rsidP="002F33D0">
      <w:pPr>
        <w:tabs>
          <w:tab w:val="left" w:pos="4968"/>
        </w:tabs>
        <w:ind w:left="144" w:right="-29"/>
        <w:textAlignment w:val="baseline"/>
        <w:rPr>
          <w:rFonts w:eastAsia="Times New Roman"/>
          <w:bCs/>
          <w:color w:val="000000"/>
          <w:sz w:val="24"/>
          <w:szCs w:val="24"/>
          <w:u w:val="single"/>
        </w:rPr>
      </w:pPr>
      <w:r w:rsidRPr="003F677F">
        <w:rPr>
          <w:rFonts w:eastAsia="Times New Roman"/>
          <w:bCs/>
          <w:color w:val="000000"/>
          <w:sz w:val="24"/>
          <w:szCs w:val="24"/>
        </w:rPr>
        <w:tab/>
        <w:t>By:</w:t>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p>
    <w:p w14:paraId="33E27E22" w14:textId="77777777" w:rsidR="00731E9B" w:rsidRPr="003F677F" w:rsidRDefault="00731E9B" w:rsidP="002F33D0">
      <w:pPr>
        <w:tabs>
          <w:tab w:val="left" w:pos="4968"/>
        </w:tabs>
        <w:ind w:left="144" w:right="-29"/>
        <w:textAlignment w:val="baseline"/>
        <w:rPr>
          <w:rFonts w:eastAsia="Times New Roman"/>
          <w:bCs/>
          <w:color w:val="000000"/>
          <w:sz w:val="24"/>
          <w:szCs w:val="24"/>
          <w:u w:val="single"/>
        </w:rPr>
      </w:pPr>
    </w:p>
    <w:p w14:paraId="0E5A98C1" w14:textId="2F855857" w:rsidR="00731E9B" w:rsidRPr="003F677F" w:rsidRDefault="00221E3E" w:rsidP="002F33D0">
      <w:pPr>
        <w:tabs>
          <w:tab w:val="left" w:pos="4968"/>
        </w:tabs>
        <w:ind w:left="144" w:right="-29"/>
        <w:textAlignment w:val="baseline"/>
        <w:rPr>
          <w:rFonts w:eastAsia="Times New Roman"/>
          <w:bCs/>
          <w:color w:val="000000"/>
          <w:sz w:val="24"/>
          <w:szCs w:val="24"/>
          <w:u w:val="single"/>
        </w:rPr>
      </w:pPr>
      <w:r w:rsidRPr="003F677F">
        <w:rPr>
          <w:rFonts w:eastAsia="Times New Roman"/>
          <w:bCs/>
          <w:color w:val="000000"/>
          <w:sz w:val="24"/>
          <w:szCs w:val="24"/>
        </w:rPr>
        <w:tab/>
        <w:t>Print Name:</w:t>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p>
    <w:p w14:paraId="6E90C24E" w14:textId="77777777" w:rsidR="00731E9B" w:rsidRPr="003F677F" w:rsidRDefault="00731E9B" w:rsidP="002F33D0">
      <w:pPr>
        <w:tabs>
          <w:tab w:val="left" w:pos="4968"/>
        </w:tabs>
        <w:ind w:left="144" w:right="-29"/>
        <w:textAlignment w:val="baseline"/>
        <w:rPr>
          <w:rFonts w:eastAsia="Times New Roman"/>
          <w:bCs/>
          <w:color w:val="000000"/>
          <w:sz w:val="24"/>
          <w:szCs w:val="24"/>
          <w:u w:val="single"/>
        </w:rPr>
      </w:pPr>
    </w:p>
    <w:p w14:paraId="05A0D569" w14:textId="5633662A" w:rsidR="00731E9B" w:rsidRPr="003F677F" w:rsidRDefault="00221E3E" w:rsidP="002F33D0">
      <w:pPr>
        <w:tabs>
          <w:tab w:val="left" w:pos="4968"/>
        </w:tabs>
        <w:ind w:left="144" w:right="-29"/>
        <w:textAlignment w:val="baseline"/>
        <w:rPr>
          <w:rFonts w:eastAsia="Times New Roman"/>
          <w:bCs/>
          <w:color w:val="000000"/>
          <w:sz w:val="24"/>
          <w:szCs w:val="24"/>
          <w:u w:val="single"/>
        </w:rPr>
      </w:pPr>
      <w:r w:rsidRPr="003F677F">
        <w:rPr>
          <w:rFonts w:eastAsia="Times New Roman"/>
          <w:bCs/>
          <w:color w:val="000000"/>
          <w:sz w:val="24"/>
          <w:szCs w:val="24"/>
        </w:rPr>
        <w:tab/>
        <w:t>Title:</w:t>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p>
    <w:p w14:paraId="02BBFCCD" w14:textId="77777777" w:rsidR="00731E9B" w:rsidRPr="003F677F" w:rsidRDefault="00731E9B" w:rsidP="002F33D0">
      <w:pPr>
        <w:tabs>
          <w:tab w:val="left" w:pos="4968"/>
        </w:tabs>
        <w:ind w:left="144" w:right="-29"/>
        <w:textAlignment w:val="baseline"/>
        <w:rPr>
          <w:rFonts w:eastAsia="Times New Roman"/>
          <w:bCs/>
          <w:color w:val="000000"/>
          <w:sz w:val="24"/>
          <w:szCs w:val="24"/>
          <w:u w:val="single"/>
        </w:rPr>
      </w:pPr>
    </w:p>
    <w:p w14:paraId="7EF37228" w14:textId="120D856E" w:rsidR="009965DA" w:rsidRPr="00575A2D" w:rsidRDefault="00221E3E" w:rsidP="002E0BC1">
      <w:pPr>
        <w:tabs>
          <w:tab w:val="left" w:pos="4968"/>
        </w:tabs>
        <w:ind w:right="-29"/>
        <w:textAlignment w:val="baseline"/>
        <w:rPr>
          <w:rFonts w:eastAsia="Times New Roman"/>
          <w:bCs/>
          <w:color w:val="000000"/>
          <w:sz w:val="24"/>
          <w:szCs w:val="24"/>
        </w:rPr>
      </w:pPr>
      <w:r w:rsidRPr="00575A2D">
        <w:rPr>
          <w:rFonts w:eastAsia="Times New Roman"/>
          <w:bCs/>
          <w:color w:val="000000"/>
          <w:sz w:val="24"/>
          <w:szCs w:val="24"/>
        </w:rPr>
        <w:t>Approved as to legal form:</w:t>
      </w:r>
    </w:p>
    <w:p w14:paraId="2C1E5EC2" w14:textId="77777777" w:rsidR="009965DA" w:rsidRPr="00575A2D" w:rsidRDefault="009965DA" w:rsidP="002F33D0">
      <w:pPr>
        <w:tabs>
          <w:tab w:val="left" w:pos="4968"/>
        </w:tabs>
        <w:ind w:left="144" w:right="-29"/>
        <w:textAlignment w:val="baseline"/>
        <w:rPr>
          <w:rFonts w:eastAsia="Times New Roman"/>
          <w:bCs/>
          <w:color w:val="000000"/>
          <w:sz w:val="24"/>
          <w:szCs w:val="24"/>
        </w:rPr>
      </w:pPr>
    </w:p>
    <w:p w14:paraId="37E6E152" w14:textId="77777777" w:rsidR="00C21763" w:rsidRPr="00575A2D" w:rsidRDefault="00221E3E" w:rsidP="00C21763">
      <w:pPr>
        <w:rPr>
          <w:sz w:val="24"/>
          <w:szCs w:val="24"/>
        </w:rPr>
      </w:pPr>
      <w:r w:rsidRPr="00575A2D">
        <w:rPr>
          <w:sz w:val="24"/>
          <w:szCs w:val="24"/>
        </w:rPr>
        <w:t>By:  _____________________________</w:t>
      </w:r>
    </w:p>
    <w:p w14:paraId="2F5ECA87" w14:textId="77777777" w:rsidR="00C21763" w:rsidRPr="00575A2D" w:rsidRDefault="00221E3E" w:rsidP="00C21763">
      <w:pPr>
        <w:rPr>
          <w:sz w:val="24"/>
          <w:szCs w:val="24"/>
        </w:rPr>
      </w:pPr>
      <w:r w:rsidRPr="00575A2D">
        <w:rPr>
          <w:sz w:val="24"/>
          <w:szCs w:val="24"/>
        </w:rPr>
        <w:t>Name:  Barbara L. Jones</w:t>
      </w:r>
    </w:p>
    <w:p w14:paraId="628C584F" w14:textId="77777777" w:rsidR="00C21763" w:rsidRPr="00575A2D" w:rsidRDefault="00221E3E" w:rsidP="00C21763">
      <w:pPr>
        <w:rPr>
          <w:sz w:val="24"/>
          <w:szCs w:val="24"/>
        </w:rPr>
      </w:pPr>
      <w:r w:rsidRPr="00575A2D">
        <w:rPr>
          <w:sz w:val="24"/>
          <w:szCs w:val="24"/>
        </w:rPr>
        <w:t>Title:  City of Berea, Law Director</w:t>
      </w:r>
    </w:p>
    <w:p w14:paraId="2E3F7268" w14:textId="77777777" w:rsidR="00731E9B" w:rsidRPr="00575A2D" w:rsidRDefault="00731E9B" w:rsidP="002F33D0">
      <w:pPr>
        <w:tabs>
          <w:tab w:val="left" w:pos="4968"/>
        </w:tabs>
        <w:ind w:left="144"/>
        <w:textAlignment w:val="baseline"/>
        <w:rPr>
          <w:rFonts w:eastAsia="Times New Roman"/>
          <w:b/>
          <w:color w:val="000000"/>
          <w:sz w:val="24"/>
          <w:szCs w:val="24"/>
        </w:rPr>
      </w:pPr>
    </w:p>
    <w:p w14:paraId="0F7172C1" w14:textId="3669C8F3" w:rsidR="009965DA" w:rsidRPr="003F677F" w:rsidRDefault="00221E3E" w:rsidP="002F33D0">
      <w:pPr>
        <w:tabs>
          <w:tab w:val="left" w:pos="4968"/>
        </w:tabs>
        <w:ind w:left="4968"/>
        <w:textAlignment w:val="baseline"/>
        <w:rPr>
          <w:rFonts w:eastAsia="Times New Roman"/>
          <w:b/>
          <w:color w:val="000000"/>
          <w:sz w:val="24"/>
          <w:szCs w:val="24"/>
        </w:rPr>
      </w:pPr>
      <w:r w:rsidRPr="003F677F">
        <w:rPr>
          <w:rFonts w:eastAsia="Times New Roman"/>
          <w:b/>
          <w:color w:val="000000"/>
          <w:sz w:val="24"/>
          <w:szCs w:val="24"/>
        </w:rPr>
        <w:t>Board of Education of the Berea City School District</w:t>
      </w:r>
    </w:p>
    <w:p w14:paraId="0E4BFEA7" w14:textId="77777777" w:rsidR="009965DA" w:rsidRPr="003F677F" w:rsidRDefault="009965DA" w:rsidP="002F33D0">
      <w:pPr>
        <w:tabs>
          <w:tab w:val="left" w:pos="4968"/>
        </w:tabs>
        <w:ind w:left="144"/>
        <w:textAlignment w:val="baseline"/>
        <w:rPr>
          <w:rFonts w:eastAsia="Times New Roman"/>
          <w:b/>
          <w:color w:val="000000"/>
          <w:sz w:val="24"/>
          <w:szCs w:val="24"/>
        </w:rPr>
      </w:pPr>
    </w:p>
    <w:p w14:paraId="14750A69" w14:textId="77777777" w:rsidR="009965DA" w:rsidRPr="003F677F" w:rsidRDefault="00221E3E" w:rsidP="002F33D0">
      <w:pPr>
        <w:tabs>
          <w:tab w:val="left" w:pos="4968"/>
        </w:tabs>
        <w:ind w:left="144" w:right="-29"/>
        <w:textAlignment w:val="baseline"/>
        <w:rPr>
          <w:rFonts w:eastAsia="Times New Roman"/>
          <w:bCs/>
          <w:color w:val="000000"/>
          <w:sz w:val="24"/>
          <w:szCs w:val="24"/>
          <w:u w:val="single"/>
        </w:rPr>
      </w:pPr>
      <w:r w:rsidRPr="003F677F">
        <w:rPr>
          <w:rFonts w:eastAsia="Times New Roman"/>
          <w:bCs/>
          <w:color w:val="000000"/>
          <w:sz w:val="24"/>
          <w:szCs w:val="24"/>
        </w:rPr>
        <w:tab/>
        <w:t>By:</w:t>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p>
    <w:p w14:paraId="691D2B65" w14:textId="77777777" w:rsidR="009965DA" w:rsidRPr="003F677F" w:rsidRDefault="009965DA" w:rsidP="002F33D0">
      <w:pPr>
        <w:tabs>
          <w:tab w:val="left" w:pos="4968"/>
        </w:tabs>
        <w:ind w:left="144" w:right="-29"/>
        <w:textAlignment w:val="baseline"/>
        <w:rPr>
          <w:rFonts w:eastAsia="Times New Roman"/>
          <w:bCs/>
          <w:color w:val="000000"/>
          <w:sz w:val="24"/>
          <w:szCs w:val="24"/>
          <w:u w:val="single"/>
        </w:rPr>
      </w:pPr>
    </w:p>
    <w:p w14:paraId="1F16A5F3" w14:textId="77777777" w:rsidR="009965DA" w:rsidRPr="003F677F" w:rsidRDefault="00221E3E" w:rsidP="002F33D0">
      <w:pPr>
        <w:tabs>
          <w:tab w:val="left" w:pos="4968"/>
        </w:tabs>
        <w:ind w:left="144" w:right="-29"/>
        <w:textAlignment w:val="baseline"/>
        <w:rPr>
          <w:rFonts w:eastAsia="Times New Roman"/>
          <w:bCs/>
          <w:color w:val="000000"/>
          <w:sz w:val="24"/>
          <w:szCs w:val="24"/>
          <w:u w:val="single"/>
        </w:rPr>
      </w:pPr>
      <w:r w:rsidRPr="003F677F">
        <w:rPr>
          <w:rFonts w:eastAsia="Times New Roman"/>
          <w:bCs/>
          <w:color w:val="000000"/>
          <w:sz w:val="24"/>
          <w:szCs w:val="24"/>
        </w:rPr>
        <w:tab/>
        <w:t>Print Name:</w:t>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p>
    <w:p w14:paraId="152496C0" w14:textId="77777777" w:rsidR="009965DA" w:rsidRPr="003F677F" w:rsidRDefault="00221E3E" w:rsidP="002F33D0">
      <w:pPr>
        <w:tabs>
          <w:tab w:val="left" w:pos="4968"/>
        </w:tabs>
        <w:ind w:left="144" w:right="-29"/>
        <w:textAlignment w:val="baseline"/>
        <w:rPr>
          <w:rFonts w:eastAsia="Times New Roman"/>
          <w:bCs/>
          <w:color w:val="000000"/>
          <w:sz w:val="24"/>
          <w:szCs w:val="24"/>
        </w:rPr>
      </w:pPr>
      <w:r w:rsidRPr="003F677F">
        <w:rPr>
          <w:rFonts w:eastAsia="Times New Roman"/>
          <w:bCs/>
          <w:color w:val="000000"/>
          <w:sz w:val="24"/>
          <w:szCs w:val="24"/>
        </w:rPr>
        <w:tab/>
        <w:t>Title: Superintendent</w:t>
      </w:r>
    </w:p>
    <w:p w14:paraId="287FF324" w14:textId="77777777" w:rsidR="009965DA" w:rsidRPr="003F677F" w:rsidRDefault="009965DA" w:rsidP="002F33D0">
      <w:pPr>
        <w:tabs>
          <w:tab w:val="left" w:pos="4968"/>
        </w:tabs>
        <w:ind w:left="144" w:right="-29"/>
        <w:textAlignment w:val="baseline"/>
        <w:rPr>
          <w:rFonts w:eastAsia="Times New Roman"/>
          <w:bCs/>
          <w:color w:val="000000"/>
          <w:sz w:val="24"/>
          <w:szCs w:val="24"/>
        </w:rPr>
      </w:pPr>
    </w:p>
    <w:p w14:paraId="1A1AC97E" w14:textId="77777777" w:rsidR="009965DA" w:rsidRPr="003F677F" w:rsidRDefault="00221E3E" w:rsidP="002F33D0">
      <w:pPr>
        <w:tabs>
          <w:tab w:val="left" w:pos="4968"/>
        </w:tabs>
        <w:ind w:left="144" w:right="-29"/>
        <w:textAlignment w:val="baseline"/>
        <w:rPr>
          <w:rFonts w:eastAsia="Times New Roman"/>
          <w:bCs/>
          <w:color w:val="000000"/>
          <w:sz w:val="24"/>
          <w:szCs w:val="24"/>
          <w:u w:val="single"/>
        </w:rPr>
      </w:pPr>
      <w:r w:rsidRPr="003F677F">
        <w:rPr>
          <w:rFonts w:eastAsia="Times New Roman"/>
          <w:bCs/>
          <w:color w:val="000000"/>
          <w:sz w:val="24"/>
          <w:szCs w:val="24"/>
        </w:rPr>
        <w:tab/>
        <w:t>By:</w:t>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p>
    <w:p w14:paraId="10B0B42D" w14:textId="77777777" w:rsidR="009965DA" w:rsidRPr="003F677F" w:rsidRDefault="009965DA" w:rsidP="002F33D0">
      <w:pPr>
        <w:tabs>
          <w:tab w:val="left" w:pos="4968"/>
        </w:tabs>
        <w:ind w:left="144" w:right="-29"/>
        <w:textAlignment w:val="baseline"/>
        <w:rPr>
          <w:rFonts w:eastAsia="Times New Roman"/>
          <w:bCs/>
          <w:color w:val="000000"/>
          <w:sz w:val="24"/>
          <w:szCs w:val="24"/>
          <w:u w:val="single"/>
        </w:rPr>
      </w:pPr>
    </w:p>
    <w:p w14:paraId="65FCEE2C" w14:textId="77777777" w:rsidR="009965DA" w:rsidRPr="003F677F" w:rsidRDefault="00221E3E" w:rsidP="002F33D0">
      <w:pPr>
        <w:tabs>
          <w:tab w:val="left" w:pos="4968"/>
        </w:tabs>
        <w:ind w:left="144" w:right="-29"/>
        <w:textAlignment w:val="baseline"/>
        <w:rPr>
          <w:rFonts w:eastAsia="Times New Roman"/>
          <w:bCs/>
          <w:color w:val="000000"/>
          <w:sz w:val="24"/>
          <w:szCs w:val="24"/>
          <w:u w:val="single"/>
        </w:rPr>
      </w:pPr>
      <w:r w:rsidRPr="003F677F">
        <w:rPr>
          <w:rFonts w:eastAsia="Times New Roman"/>
          <w:bCs/>
          <w:color w:val="000000"/>
          <w:sz w:val="24"/>
          <w:szCs w:val="24"/>
        </w:rPr>
        <w:tab/>
        <w:t>Print Name:</w:t>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p>
    <w:p w14:paraId="3A06A502" w14:textId="71096A8B" w:rsidR="009965DA" w:rsidRPr="003F677F" w:rsidRDefault="00221E3E" w:rsidP="002F33D0">
      <w:pPr>
        <w:tabs>
          <w:tab w:val="left" w:pos="4968"/>
        </w:tabs>
        <w:ind w:left="144" w:right="-29"/>
        <w:textAlignment w:val="baseline"/>
        <w:rPr>
          <w:rFonts w:eastAsia="Times New Roman"/>
          <w:bCs/>
          <w:color w:val="000000"/>
          <w:sz w:val="24"/>
          <w:szCs w:val="24"/>
        </w:rPr>
      </w:pPr>
      <w:r w:rsidRPr="003F677F">
        <w:rPr>
          <w:rFonts w:eastAsia="Times New Roman"/>
          <w:bCs/>
          <w:color w:val="000000"/>
          <w:sz w:val="24"/>
          <w:szCs w:val="24"/>
        </w:rPr>
        <w:tab/>
        <w:t>Title: Treasurer</w:t>
      </w:r>
    </w:p>
    <w:p w14:paraId="43C117AC" w14:textId="77777777" w:rsidR="009965DA" w:rsidRPr="003F677F" w:rsidRDefault="009965DA" w:rsidP="002F33D0">
      <w:pPr>
        <w:tabs>
          <w:tab w:val="left" w:pos="4968"/>
        </w:tabs>
        <w:ind w:left="144" w:right="-29"/>
        <w:textAlignment w:val="baseline"/>
        <w:rPr>
          <w:rFonts w:eastAsia="Times New Roman"/>
          <w:bCs/>
          <w:color w:val="000000"/>
          <w:sz w:val="24"/>
          <w:szCs w:val="24"/>
        </w:rPr>
      </w:pPr>
    </w:p>
    <w:p w14:paraId="126749D6" w14:textId="5C9CC227" w:rsidR="009965DA" w:rsidRPr="003F677F" w:rsidRDefault="00221E3E" w:rsidP="002F33D0">
      <w:pPr>
        <w:tabs>
          <w:tab w:val="left" w:pos="4968"/>
        </w:tabs>
        <w:ind w:left="144" w:right="-29"/>
        <w:textAlignment w:val="baseline"/>
        <w:rPr>
          <w:rFonts w:eastAsia="Times New Roman"/>
          <w:bCs/>
          <w:color w:val="000000"/>
          <w:sz w:val="24"/>
          <w:szCs w:val="24"/>
          <w:u w:val="single"/>
        </w:rPr>
      </w:pPr>
      <w:r w:rsidRPr="003F677F">
        <w:rPr>
          <w:rFonts w:eastAsia="Times New Roman"/>
          <w:bCs/>
          <w:color w:val="000000"/>
          <w:sz w:val="24"/>
          <w:szCs w:val="24"/>
        </w:rPr>
        <w:tab/>
        <w:t>By:</w:t>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p>
    <w:p w14:paraId="1F884786" w14:textId="77777777" w:rsidR="009965DA" w:rsidRPr="003F677F" w:rsidRDefault="009965DA" w:rsidP="002F33D0">
      <w:pPr>
        <w:tabs>
          <w:tab w:val="left" w:pos="4968"/>
        </w:tabs>
        <w:ind w:left="144" w:right="-29"/>
        <w:textAlignment w:val="baseline"/>
        <w:rPr>
          <w:rFonts w:eastAsia="Times New Roman"/>
          <w:bCs/>
          <w:color w:val="000000"/>
          <w:sz w:val="24"/>
          <w:szCs w:val="24"/>
          <w:u w:val="single"/>
        </w:rPr>
      </w:pPr>
    </w:p>
    <w:p w14:paraId="4A2C9CAC" w14:textId="77777777" w:rsidR="009965DA" w:rsidRPr="003F677F" w:rsidRDefault="00221E3E" w:rsidP="002F33D0">
      <w:pPr>
        <w:tabs>
          <w:tab w:val="left" w:pos="4968"/>
        </w:tabs>
        <w:ind w:left="144" w:right="-29"/>
        <w:textAlignment w:val="baseline"/>
        <w:rPr>
          <w:rFonts w:eastAsia="Times New Roman"/>
          <w:bCs/>
          <w:color w:val="000000"/>
          <w:sz w:val="24"/>
          <w:szCs w:val="24"/>
          <w:u w:val="single"/>
        </w:rPr>
      </w:pPr>
      <w:r w:rsidRPr="003F677F">
        <w:rPr>
          <w:rFonts w:eastAsia="Times New Roman"/>
          <w:bCs/>
          <w:color w:val="000000"/>
          <w:sz w:val="24"/>
          <w:szCs w:val="24"/>
        </w:rPr>
        <w:tab/>
        <w:t>Print Name:</w:t>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r w:rsidRPr="003F677F">
        <w:rPr>
          <w:rFonts w:eastAsia="Times New Roman"/>
          <w:bCs/>
          <w:color w:val="000000"/>
          <w:sz w:val="24"/>
          <w:szCs w:val="24"/>
          <w:u w:val="single"/>
        </w:rPr>
        <w:tab/>
      </w:r>
    </w:p>
    <w:p w14:paraId="7024A6EC" w14:textId="0BA3FFB8" w:rsidR="0066028A" w:rsidRPr="003F677F" w:rsidRDefault="00221E3E" w:rsidP="002F33D0">
      <w:pPr>
        <w:tabs>
          <w:tab w:val="left" w:pos="4968"/>
        </w:tabs>
        <w:ind w:left="144" w:right="-29"/>
        <w:textAlignment w:val="baseline"/>
        <w:rPr>
          <w:rFonts w:eastAsia="Times New Roman"/>
          <w:color w:val="000000"/>
          <w:sz w:val="24"/>
          <w:szCs w:val="24"/>
        </w:rPr>
      </w:pPr>
      <w:r w:rsidRPr="003F677F">
        <w:rPr>
          <w:rFonts w:eastAsia="Times New Roman"/>
          <w:bCs/>
          <w:color w:val="000000"/>
          <w:sz w:val="24"/>
          <w:szCs w:val="24"/>
        </w:rPr>
        <w:tab/>
        <w:t>Title: President of the Board of Education</w:t>
      </w:r>
    </w:p>
    <w:p w14:paraId="7D1125E9" w14:textId="5E95B4E2" w:rsidR="0012143B" w:rsidRPr="003F677F" w:rsidRDefault="0012143B" w:rsidP="002F33D0">
      <w:pPr>
        <w:textAlignment w:val="baseline"/>
        <w:rPr>
          <w:rFonts w:eastAsia="Times New Roman"/>
          <w:b/>
          <w:color w:val="000000"/>
          <w:sz w:val="24"/>
          <w:szCs w:val="24"/>
        </w:rPr>
      </w:pPr>
    </w:p>
    <w:p w14:paraId="15E86345" w14:textId="77777777" w:rsidR="0012143B" w:rsidRPr="003F677F" w:rsidRDefault="0012143B" w:rsidP="002F33D0">
      <w:pPr>
        <w:textAlignment w:val="baseline"/>
        <w:rPr>
          <w:rFonts w:eastAsia="Times New Roman"/>
          <w:b/>
          <w:color w:val="000000"/>
          <w:sz w:val="24"/>
          <w:szCs w:val="24"/>
        </w:rPr>
      </w:pPr>
    </w:p>
    <w:p w14:paraId="58E50988" w14:textId="4A8ADF5B" w:rsidR="00C21763" w:rsidRDefault="00221E3E" w:rsidP="00C21763">
      <w:pPr>
        <w:ind w:left="5040"/>
        <w:outlineLvl w:val="0"/>
        <w:rPr>
          <w:b/>
          <w:bCs/>
        </w:rPr>
      </w:pPr>
      <w:r w:rsidRPr="005F4620">
        <w:rPr>
          <w:b/>
          <w:bCs/>
        </w:rPr>
        <w:t>B</w:t>
      </w:r>
      <w:r>
        <w:rPr>
          <w:b/>
          <w:bCs/>
        </w:rPr>
        <w:t>erea</w:t>
      </w:r>
      <w:r w:rsidRPr="005F4620">
        <w:rPr>
          <w:b/>
          <w:bCs/>
        </w:rPr>
        <w:t xml:space="preserve"> M</w:t>
      </w:r>
      <w:r>
        <w:rPr>
          <w:b/>
          <w:bCs/>
        </w:rPr>
        <w:t>ixed Use Project, LLC</w:t>
      </w:r>
    </w:p>
    <w:p w14:paraId="51A5E36E" w14:textId="77777777" w:rsidR="00C21763" w:rsidRDefault="00C21763" w:rsidP="00C21763">
      <w:pPr>
        <w:ind w:left="5040"/>
        <w:outlineLvl w:val="0"/>
      </w:pPr>
    </w:p>
    <w:p w14:paraId="65AB9659" w14:textId="77777777" w:rsidR="00C21763" w:rsidRDefault="00221E3E" w:rsidP="00C21763">
      <w:pPr>
        <w:pStyle w:val="Body1Ind1F"/>
        <w:tabs>
          <w:tab w:val="left" w:pos="6480"/>
          <w:tab w:val="left" w:pos="7200"/>
          <w:tab w:val="right" w:pos="9360"/>
        </w:tabs>
        <w:ind w:left="5040" w:firstLine="0"/>
      </w:pPr>
      <w:r>
        <w:t>By:</w:t>
      </w:r>
      <w:r>
        <w:rPr>
          <w:u w:val="single"/>
        </w:rPr>
        <w:tab/>
      </w:r>
      <w:r>
        <w:rPr>
          <w:u w:val="single"/>
        </w:rPr>
        <w:tab/>
      </w:r>
      <w:r>
        <w:rPr>
          <w:u w:val="single"/>
        </w:rPr>
        <w:tab/>
      </w:r>
    </w:p>
    <w:p w14:paraId="02B3BC69" w14:textId="0FF1B698" w:rsidR="00C21763" w:rsidRDefault="00221E3E" w:rsidP="00C21763">
      <w:pPr>
        <w:pStyle w:val="Body1Ind1F"/>
        <w:tabs>
          <w:tab w:val="left" w:pos="6480"/>
          <w:tab w:val="left" w:pos="7200"/>
          <w:tab w:val="right" w:pos="9360"/>
        </w:tabs>
        <w:ind w:left="5040" w:firstLine="0"/>
      </w:pPr>
      <w:r>
        <w:t>Print:</w:t>
      </w:r>
      <w:r>
        <w:rPr>
          <w:u w:val="single"/>
        </w:rPr>
        <w:tab/>
      </w:r>
      <w:r>
        <w:rPr>
          <w:u w:val="single"/>
        </w:rPr>
        <w:tab/>
      </w:r>
      <w:r>
        <w:rPr>
          <w:u w:val="single"/>
        </w:rPr>
        <w:tab/>
      </w:r>
    </w:p>
    <w:p w14:paraId="0F34F8DB" w14:textId="46F69B2B" w:rsidR="0012143B" w:rsidRPr="003F677F" w:rsidRDefault="00221E3E" w:rsidP="00C21763">
      <w:pPr>
        <w:pStyle w:val="Body1Ind1F"/>
        <w:tabs>
          <w:tab w:val="left" w:pos="6480"/>
          <w:tab w:val="left" w:pos="7200"/>
          <w:tab w:val="right" w:pos="9360"/>
        </w:tabs>
        <w:ind w:left="5040" w:firstLine="0"/>
        <w:rPr>
          <w:b/>
        </w:rPr>
      </w:pPr>
      <w:r>
        <w:t>Title:</w:t>
      </w:r>
      <w:r>
        <w:rPr>
          <w:u w:val="single"/>
        </w:rPr>
        <w:tab/>
      </w:r>
      <w:r>
        <w:rPr>
          <w:u w:val="single"/>
        </w:rPr>
        <w:tab/>
      </w:r>
      <w:r>
        <w:rPr>
          <w:u w:val="single"/>
        </w:rPr>
        <w:tab/>
      </w:r>
    </w:p>
    <w:p w14:paraId="7B9FB68D" w14:textId="40A662AA" w:rsidR="000F4CF7" w:rsidRDefault="00221E3E" w:rsidP="002F33D0">
      <w:pPr>
        <w:ind w:left="3816"/>
        <w:textAlignment w:val="baseline"/>
        <w:rPr>
          <w:rFonts w:eastAsia="Times New Roman"/>
          <w:color w:val="000000"/>
          <w:sz w:val="24"/>
          <w:szCs w:val="24"/>
        </w:rPr>
      </w:pPr>
      <w:r>
        <w:rPr>
          <w:rFonts w:eastAsia="Times New Roman"/>
          <w:color w:val="000000"/>
          <w:sz w:val="24"/>
          <w:szCs w:val="24"/>
        </w:rPr>
        <w:br w:type="page"/>
      </w:r>
    </w:p>
    <w:p w14:paraId="29A64744" w14:textId="77777777" w:rsidR="0066028A" w:rsidRPr="003F677F" w:rsidRDefault="00221E3E" w:rsidP="002F33D0">
      <w:pPr>
        <w:jc w:val="center"/>
        <w:textAlignment w:val="baseline"/>
        <w:rPr>
          <w:rFonts w:eastAsia="Times New Roman"/>
          <w:b/>
          <w:color w:val="000000"/>
          <w:sz w:val="24"/>
          <w:szCs w:val="24"/>
        </w:rPr>
      </w:pPr>
      <w:r w:rsidRPr="003F677F">
        <w:rPr>
          <w:rFonts w:eastAsia="Times New Roman"/>
          <w:b/>
          <w:color w:val="000000"/>
          <w:sz w:val="24"/>
          <w:szCs w:val="24"/>
        </w:rPr>
        <w:t>SECTION 5705.41</w:t>
      </w:r>
    </w:p>
    <w:p w14:paraId="6B08D04B" w14:textId="77777777" w:rsidR="0066028A" w:rsidRPr="003F677F" w:rsidRDefault="00221E3E" w:rsidP="002F33D0">
      <w:pPr>
        <w:jc w:val="center"/>
        <w:textAlignment w:val="baseline"/>
        <w:rPr>
          <w:rFonts w:eastAsia="Times New Roman"/>
          <w:b/>
          <w:color w:val="000000"/>
          <w:sz w:val="24"/>
          <w:szCs w:val="24"/>
        </w:rPr>
      </w:pPr>
      <w:r w:rsidRPr="003F677F">
        <w:rPr>
          <w:rFonts w:eastAsia="Times New Roman"/>
          <w:b/>
          <w:color w:val="000000"/>
          <w:sz w:val="24"/>
          <w:szCs w:val="24"/>
        </w:rPr>
        <w:t>CERTIFICATE OF AVAILABILITY OF FUNDS</w:t>
      </w:r>
    </w:p>
    <w:p w14:paraId="09C785B1" w14:textId="77777777" w:rsidR="000723FF" w:rsidRPr="003F677F" w:rsidRDefault="000723FF" w:rsidP="002F33D0">
      <w:pPr>
        <w:jc w:val="center"/>
        <w:textAlignment w:val="baseline"/>
        <w:rPr>
          <w:rFonts w:eastAsia="Times New Roman"/>
          <w:b/>
          <w:color w:val="000000"/>
          <w:sz w:val="24"/>
          <w:szCs w:val="24"/>
        </w:rPr>
      </w:pPr>
    </w:p>
    <w:p w14:paraId="47DFE1AA" w14:textId="57786FF9" w:rsidR="0066028A" w:rsidRPr="003F677F" w:rsidRDefault="00221E3E" w:rsidP="002F33D0">
      <w:pPr>
        <w:ind w:right="-35" w:firstLine="720"/>
        <w:jc w:val="both"/>
        <w:textAlignment w:val="baseline"/>
        <w:rPr>
          <w:rFonts w:eastAsia="Times New Roman"/>
          <w:color w:val="000000"/>
          <w:sz w:val="24"/>
          <w:szCs w:val="24"/>
        </w:rPr>
      </w:pPr>
      <w:r w:rsidRPr="003F677F">
        <w:rPr>
          <w:rFonts w:eastAsia="Times New Roman"/>
          <w:color w:val="000000"/>
          <w:sz w:val="24"/>
          <w:szCs w:val="24"/>
        </w:rPr>
        <w:t xml:space="preserve">The undersigned, Director </w:t>
      </w:r>
      <w:r w:rsidR="0012143B" w:rsidRPr="003F677F">
        <w:rPr>
          <w:rFonts w:eastAsia="Times New Roman"/>
          <w:color w:val="000000"/>
          <w:sz w:val="24"/>
          <w:szCs w:val="24"/>
        </w:rPr>
        <w:t>of Finance</w:t>
      </w:r>
      <w:r w:rsidRPr="003F677F">
        <w:rPr>
          <w:rFonts w:eastAsia="Times New Roman"/>
          <w:color w:val="000000"/>
          <w:sz w:val="24"/>
          <w:szCs w:val="24"/>
        </w:rPr>
        <w:t xml:space="preserve"> </w:t>
      </w:r>
      <w:r w:rsidR="0012143B" w:rsidRPr="003F677F">
        <w:rPr>
          <w:rFonts w:eastAsia="Times New Roman"/>
          <w:color w:val="000000"/>
          <w:sz w:val="24"/>
          <w:szCs w:val="24"/>
        </w:rPr>
        <w:t>of the</w:t>
      </w:r>
      <w:r w:rsidRPr="003F677F">
        <w:rPr>
          <w:rFonts w:eastAsia="Times New Roman"/>
          <w:color w:val="000000"/>
          <w:sz w:val="24"/>
          <w:szCs w:val="24"/>
        </w:rPr>
        <w:t xml:space="preserve"> City </w:t>
      </w:r>
      <w:r w:rsidR="0012143B" w:rsidRPr="003F677F">
        <w:rPr>
          <w:rFonts w:eastAsia="Times New Roman"/>
          <w:color w:val="000000"/>
          <w:sz w:val="24"/>
          <w:szCs w:val="24"/>
        </w:rPr>
        <w:t>of B</w:t>
      </w:r>
      <w:r w:rsidR="00FC1281" w:rsidRPr="003F677F">
        <w:rPr>
          <w:rFonts w:eastAsia="Times New Roman"/>
          <w:color w:val="000000"/>
          <w:sz w:val="24"/>
          <w:szCs w:val="24"/>
        </w:rPr>
        <w:t>erea</w:t>
      </w:r>
      <w:r w:rsidRPr="003F677F">
        <w:rPr>
          <w:rFonts w:eastAsia="Times New Roman"/>
          <w:color w:val="000000"/>
          <w:sz w:val="24"/>
          <w:szCs w:val="24"/>
        </w:rPr>
        <w:t xml:space="preserve">, Ohio (the </w:t>
      </w:r>
      <w:r w:rsidR="000431DC" w:rsidRPr="003F677F">
        <w:rPr>
          <w:rFonts w:eastAsia="Times New Roman"/>
          <w:color w:val="000000"/>
          <w:sz w:val="24"/>
          <w:szCs w:val="24"/>
        </w:rPr>
        <w:t>“</w:t>
      </w:r>
      <w:r w:rsidRPr="003F677F">
        <w:rPr>
          <w:rFonts w:eastAsia="Times New Roman"/>
          <w:color w:val="000000"/>
          <w:sz w:val="24"/>
          <w:szCs w:val="24"/>
        </w:rPr>
        <w:t>City</w:t>
      </w:r>
      <w:r w:rsidR="000431DC" w:rsidRPr="003F677F">
        <w:rPr>
          <w:rFonts w:eastAsia="Times New Roman"/>
          <w:color w:val="000000"/>
          <w:sz w:val="24"/>
          <w:szCs w:val="24"/>
        </w:rPr>
        <w:t>”</w:t>
      </w:r>
      <w:r w:rsidRPr="003F677F">
        <w:rPr>
          <w:rFonts w:eastAsia="Times New Roman"/>
          <w:color w:val="000000"/>
          <w:sz w:val="24"/>
          <w:szCs w:val="24"/>
        </w:rPr>
        <w:t xml:space="preserve">), </w:t>
      </w:r>
      <w:r w:rsidR="0012143B" w:rsidRPr="003F677F">
        <w:rPr>
          <w:rFonts w:eastAsia="Times New Roman"/>
          <w:color w:val="000000"/>
          <w:sz w:val="24"/>
          <w:szCs w:val="24"/>
        </w:rPr>
        <w:t>hereby</w:t>
      </w:r>
      <w:r w:rsidRPr="003F677F">
        <w:rPr>
          <w:rFonts w:eastAsia="Times New Roman"/>
          <w:color w:val="000000"/>
          <w:sz w:val="24"/>
          <w:szCs w:val="24"/>
        </w:rPr>
        <w:t xml:space="preserve"> certifies in connection with the </w:t>
      </w:r>
      <w:r w:rsidR="00FC1281" w:rsidRPr="003F677F">
        <w:rPr>
          <w:rFonts w:eastAsia="Times New Roman"/>
          <w:color w:val="000000"/>
          <w:sz w:val="24"/>
          <w:szCs w:val="24"/>
        </w:rPr>
        <w:t xml:space="preserve">School </w:t>
      </w:r>
      <w:r w:rsidRPr="003F677F">
        <w:rPr>
          <w:rFonts w:eastAsia="Times New Roman"/>
          <w:color w:val="000000"/>
          <w:sz w:val="24"/>
          <w:szCs w:val="24"/>
        </w:rPr>
        <w:t xml:space="preserve">Compensation Agreement </w:t>
      </w:r>
      <w:r w:rsidR="00FC1281" w:rsidRPr="003F677F">
        <w:rPr>
          <w:rFonts w:eastAsia="Times New Roman"/>
          <w:color w:val="000000"/>
          <w:sz w:val="24"/>
          <w:szCs w:val="24"/>
        </w:rPr>
        <w:t>between the City</w:t>
      </w:r>
      <w:r w:rsidR="00C21763">
        <w:rPr>
          <w:rFonts w:eastAsia="Times New Roman"/>
          <w:color w:val="000000"/>
          <w:sz w:val="24"/>
          <w:szCs w:val="24"/>
        </w:rPr>
        <w:t xml:space="preserve">, </w:t>
      </w:r>
      <w:r w:rsidR="00FC1281" w:rsidRPr="003F677F">
        <w:rPr>
          <w:rFonts w:eastAsia="Times New Roman"/>
          <w:color w:val="000000"/>
          <w:sz w:val="24"/>
          <w:szCs w:val="24"/>
        </w:rPr>
        <w:t>the Berea City School District</w:t>
      </w:r>
      <w:r w:rsidRPr="003F677F">
        <w:rPr>
          <w:rFonts w:eastAsia="Times New Roman"/>
          <w:color w:val="000000"/>
          <w:sz w:val="24"/>
          <w:szCs w:val="24"/>
        </w:rPr>
        <w:t>,</w:t>
      </w:r>
      <w:r w:rsidR="00FC1281" w:rsidRPr="003F677F">
        <w:rPr>
          <w:rFonts w:eastAsia="Times New Roman"/>
          <w:color w:val="000000"/>
          <w:sz w:val="24"/>
          <w:szCs w:val="24"/>
        </w:rPr>
        <w:t xml:space="preserve"> </w:t>
      </w:r>
      <w:r w:rsidR="00C21763">
        <w:rPr>
          <w:rFonts w:eastAsia="Times New Roman"/>
          <w:color w:val="000000"/>
          <w:sz w:val="24"/>
          <w:szCs w:val="24"/>
        </w:rPr>
        <w:t xml:space="preserve">and Berea Mixed Use Project, LLC </w:t>
      </w:r>
      <w:r w:rsidR="00FC1281" w:rsidRPr="003F677F">
        <w:rPr>
          <w:rFonts w:eastAsia="Times New Roman"/>
          <w:color w:val="000000"/>
          <w:sz w:val="24"/>
          <w:szCs w:val="24"/>
        </w:rPr>
        <w:t>dated ____________, 20___, that</w:t>
      </w:r>
      <w:r w:rsidRPr="003F677F">
        <w:rPr>
          <w:rFonts w:eastAsia="Times New Roman"/>
          <w:color w:val="000000"/>
          <w:sz w:val="24"/>
          <w:szCs w:val="24"/>
        </w:rPr>
        <w:t>:</w:t>
      </w:r>
    </w:p>
    <w:p w14:paraId="672992E9" w14:textId="77777777" w:rsidR="002F33D0" w:rsidRPr="003F677F" w:rsidRDefault="002F33D0" w:rsidP="002F33D0">
      <w:pPr>
        <w:ind w:right="-35" w:firstLine="720"/>
        <w:jc w:val="both"/>
        <w:textAlignment w:val="baseline"/>
        <w:rPr>
          <w:rFonts w:eastAsia="Times New Roman"/>
          <w:color w:val="000000"/>
          <w:sz w:val="24"/>
          <w:szCs w:val="24"/>
        </w:rPr>
      </w:pPr>
    </w:p>
    <w:p w14:paraId="72E1111E" w14:textId="411EDAAA" w:rsidR="0066028A" w:rsidRPr="003F677F" w:rsidRDefault="00221E3E" w:rsidP="002F33D0">
      <w:pPr>
        <w:ind w:right="-35" w:firstLine="720"/>
        <w:jc w:val="both"/>
        <w:textAlignment w:val="baseline"/>
        <w:rPr>
          <w:rFonts w:eastAsia="Times New Roman"/>
          <w:color w:val="000000"/>
          <w:sz w:val="24"/>
          <w:szCs w:val="24"/>
        </w:rPr>
      </w:pPr>
      <w:r w:rsidRPr="003F677F">
        <w:rPr>
          <w:rFonts w:eastAsia="Times New Roman"/>
          <w:color w:val="000000"/>
          <w:sz w:val="24"/>
          <w:szCs w:val="24"/>
        </w:rPr>
        <w:t>The amount required to meet the contract, obligation, or expenditure of the City during fiscal year 202</w:t>
      </w:r>
      <w:r w:rsidR="00FC1281" w:rsidRPr="003F677F">
        <w:rPr>
          <w:rFonts w:eastAsia="Times New Roman"/>
          <w:color w:val="000000"/>
          <w:sz w:val="24"/>
          <w:szCs w:val="24"/>
        </w:rPr>
        <w:t>__</w:t>
      </w:r>
      <w:r w:rsidRPr="003F677F">
        <w:rPr>
          <w:rFonts w:eastAsia="Times New Roman"/>
          <w:color w:val="000000"/>
          <w:sz w:val="24"/>
          <w:szCs w:val="24"/>
        </w:rPr>
        <w:t xml:space="preserve"> for the attached, has been lawfully appropriated for the purpose, and is in the treasury or in process </w:t>
      </w:r>
      <w:r w:rsidR="0012143B" w:rsidRPr="003F677F">
        <w:rPr>
          <w:rFonts w:eastAsia="Times New Roman"/>
          <w:color w:val="000000"/>
          <w:sz w:val="24"/>
          <w:szCs w:val="24"/>
        </w:rPr>
        <w:t>of collection</w:t>
      </w:r>
      <w:r w:rsidRPr="003F677F">
        <w:rPr>
          <w:rFonts w:eastAsia="Times New Roman"/>
          <w:color w:val="000000"/>
          <w:sz w:val="24"/>
          <w:szCs w:val="24"/>
        </w:rPr>
        <w:t xml:space="preserve"> to the credit of an appropriate fund, free from any outstanding obligation or encumbrance.</w:t>
      </w:r>
    </w:p>
    <w:p w14:paraId="32AE6952" w14:textId="77777777" w:rsidR="002F33D0" w:rsidRPr="003F677F" w:rsidRDefault="002F33D0" w:rsidP="002F33D0">
      <w:pPr>
        <w:ind w:right="-35" w:firstLine="720"/>
        <w:jc w:val="both"/>
        <w:textAlignment w:val="baseline"/>
        <w:rPr>
          <w:rFonts w:eastAsia="Times New Roman"/>
          <w:color w:val="000000"/>
          <w:sz w:val="24"/>
          <w:szCs w:val="24"/>
        </w:rPr>
      </w:pPr>
    </w:p>
    <w:p w14:paraId="14DF6F51" w14:textId="75BE9C38" w:rsidR="0066028A" w:rsidRPr="003F677F" w:rsidRDefault="00221E3E" w:rsidP="002F33D0">
      <w:pPr>
        <w:tabs>
          <w:tab w:val="left" w:pos="7056"/>
          <w:tab w:val="left" w:pos="8640"/>
        </w:tabs>
        <w:ind w:right="-35" w:firstLine="720"/>
        <w:jc w:val="both"/>
        <w:textAlignment w:val="baseline"/>
        <w:rPr>
          <w:rFonts w:eastAsia="Times New Roman"/>
          <w:color w:val="000000"/>
          <w:sz w:val="24"/>
          <w:szCs w:val="24"/>
        </w:rPr>
      </w:pPr>
      <w:r w:rsidRPr="003F677F">
        <w:rPr>
          <w:rFonts w:eastAsia="Times New Roman"/>
          <w:color w:val="000000"/>
          <w:sz w:val="24"/>
          <w:szCs w:val="24"/>
        </w:rPr>
        <w:t>IN</w:t>
      </w:r>
      <w:r w:rsidRPr="003F677F">
        <w:rPr>
          <w:rFonts w:eastAsia="Times New Roman"/>
          <w:b/>
          <w:color w:val="000000"/>
          <w:sz w:val="24"/>
          <w:szCs w:val="24"/>
        </w:rPr>
        <w:t xml:space="preserve"> </w:t>
      </w:r>
      <w:r w:rsidRPr="003F677F">
        <w:rPr>
          <w:rFonts w:eastAsia="Times New Roman"/>
          <w:color w:val="000000"/>
          <w:sz w:val="24"/>
          <w:szCs w:val="24"/>
        </w:rPr>
        <w:t>WITNESS WHEREOF, I have hereunto set my hand this</w:t>
      </w:r>
      <w:r w:rsidR="00FC1281" w:rsidRPr="003F677F">
        <w:rPr>
          <w:rFonts w:eastAsia="Times New Roman"/>
          <w:color w:val="000000"/>
          <w:sz w:val="24"/>
          <w:szCs w:val="24"/>
        </w:rPr>
        <w:t xml:space="preserve"> ____ day of 202__</w:t>
      </w:r>
      <w:r w:rsidRPr="003F677F">
        <w:rPr>
          <w:rFonts w:eastAsia="Times New Roman"/>
          <w:color w:val="000000"/>
          <w:sz w:val="24"/>
          <w:szCs w:val="24"/>
        </w:rPr>
        <w:t>.</w:t>
      </w:r>
    </w:p>
    <w:p w14:paraId="5ABE27E1" w14:textId="77777777" w:rsidR="0012143B" w:rsidRPr="003F677F" w:rsidRDefault="0012143B" w:rsidP="002F33D0">
      <w:pPr>
        <w:ind w:right="-35" w:firstLine="720"/>
        <w:jc w:val="both"/>
        <w:textAlignment w:val="baseline"/>
        <w:rPr>
          <w:rFonts w:eastAsia="Times New Roman"/>
          <w:color w:val="000000"/>
          <w:sz w:val="24"/>
          <w:szCs w:val="24"/>
        </w:rPr>
      </w:pPr>
    </w:p>
    <w:p w14:paraId="4C0CB815" w14:textId="77777777" w:rsidR="0012143B" w:rsidRPr="003F677F" w:rsidRDefault="0012143B" w:rsidP="002F33D0">
      <w:pPr>
        <w:ind w:right="-35" w:firstLine="720"/>
        <w:textAlignment w:val="baseline"/>
        <w:rPr>
          <w:rFonts w:eastAsia="Times New Roman"/>
          <w:color w:val="000000"/>
          <w:sz w:val="24"/>
          <w:szCs w:val="24"/>
        </w:rPr>
      </w:pPr>
    </w:p>
    <w:p w14:paraId="1EFED333" w14:textId="77777777" w:rsidR="0012143B" w:rsidRPr="003F677F" w:rsidRDefault="00221E3E" w:rsidP="002F33D0">
      <w:pPr>
        <w:ind w:left="5040" w:right="-35" w:firstLine="720"/>
        <w:textAlignment w:val="baseline"/>
        <w:rPr>
          <w:rFonts w:eastAsia="Times New Roman"/>
          <w:color w:val="000000"/>
          <w:sz w:val="24"/>
          <w:szCs w:val="24"/>
        </w:rPr>
      </w:pPr>
      <w:r w:rsidRPr="003F677F">
        <w:rPr>
          <w:rFonts w:eastAsia="Times New Roman"/>
          <w:color w:val="000000"/>
          <w:sz w:val="24"/>
          <w:szCs w:val="24"/>
        </w:rPr>
        <w:t>______________________________</w:t>
      </w:r>
    </w:p>
    <w:p w14:paraId="30F90FA3" w14:textId="77777777" w:rsidR="0066028A" w:rsidRPr="003F677F" w:rsidRDefault="00221E3E" w:rsidP="002F33D0">
      <w:pPr>
        <w:ind w:left="5040" w:right="-35" w:firstLine="720"/>
        <w:textAlignment w:val="baseline"/>
        <w:rPr>
          <w:rFonts w:eastAsia="Times New Roman"/>
          <w:color w:val="000000"/>
          <w:sz w:val="24"/>
          <w:szCs w:val="24"/>
        </w:rPr>
      </w:pPr>
      <w:r w:rsidRPr="003F677F">
        <w:rPr>
          <w:rFonts w:eastAsia="Times New Roman"/>
          <w:color w:val="000000"/>
          <w:sz w:val="24"/>
          <w:szCs w:val="24"/>
        </w:rPr>
        <w:t>Director of Finance</w:t>
      </w:r>
    </w:p>
    <w:p w14:paraId="5DD9BE53" w14:textId="0BE70AA2" w:rsidR="0066028A" w:rsidRPr="003F677F" w:rsidRDefault="00221E3E" w:rsidP="002F33D0">
      <w:pPr>
        <w:tabs>
          <w:tab w:val="left" w:pos="2160"/>
        </w:tabs>
        <w:ind w:right="-35" w:firstLine="720"/>
        <w:textAlignment w:val="baseline"/>
        <w:rPr>
          <w:rFonts w:eastAsia="Times New Roman"/>
          <w:color w:val="000000"/>
          <w:sz w:val="24"/>
          <w:szCs w:val="24"/>
        </w:rPr>
      </w:pPr>
      <w:r w:rsidRPr="003F677F">
        <w:rPr>
          <w:rFonts w:eastAsia="Times New Roman"/>
          <w:color w:val="000000"/>
          <w:sz w:val="24"/>
          <w:szCs w:val="24"/>
        </w:rPr>
        <w:t>Dated</w:t>
      </w:r>
      <w:r w:rsidR="0012143B" w:rsidRPr="003F677F">
        <w:rPr>
          <w:rFonts w:eastAsia="Times New Roman"/>
          <w:color w:val="000000"/>
          <w:sz w:val="24"/>
          <w:szCs w:val="24"/>
        </w:rPr>
        <w:t>:</w:t>
      </w:r>
      <w:r w:rsidRPr="003F677F">
        <w:rPr>
          <w:rFonts w:eastAsia="Times New Roman"/>
          <w:color w:val="000000"/>
          <w:sz w:val="24"/>
          <w:szCs w:val="24"/>
        </w:rPr>
        <w:t xml:space="preserve"> </w:t>
      </w:r>
      <w:r w:rsidR="0012143B" w:rsidRPr="003F677F">
        <w:rPr>
          <w:rFonts w:eastAsia="Times New Roman"/>
          <w:color w:val="000000"/>
          <w:sz w:val="24"/>
          <w:szCs w:val="24"/>
        </w:rPr>
        <w:t xml:space="preserve">___________ __, </w:t>
      </w:r>
      <w:r w:rsidRPr="003F677F">
        <w:rPr>
          <w:rFonts w:eastAsia="Times New Roman"/>
          <w:color w:val="000000"/>
          <w:sz w:val="24"/>
          <w:szCs w:val="24"/>
        </w:rPr>
        <w:t>20</w:t>
      </w:r>
      <w:r w:rsidR="00FC1281" w:rsidRPr="003F677F">
        <w:rPr>
          <w:rFonts w:eastAsia="Times New Roman"/>
          <w:color w:val="000000"/>
          <w:sz w:val="24"/>
          <w:szCs w:val="24"/>
        </w:rPr>
        <w:t>2_</w:t>
      </w:r>
    </w:p>
    <w:p w14:paraId="2DA2D354" w14:textId="77777777" w:rsidR="000723FF" w:rsidRPr="003F677F" w:rsidRDefault="000723FF" w:rsidP="002F33D0">
      <w:pPr>
        <w:textAlignment w:val="baseline"/>
        <w:rPr>
          <w:rFonts w:eastAsia="Times New Roman"/>
          <w:color w:val="000000"/>
          <w:sz w:val="24"/>
          <w:szCs w:val="24"/>
        </w:rPr>
      </w:pPr>
    </w:p>
    <w:p w14:paraId="193971BC" w14:textId="77777777" w:rsidR="003F677F" w:rsidRPr="003F677F" w:rsidRDefault="003F677F" w:rsidP="002F33D0">
      <w:pPr>
        <w:textAlignment w:val="baseline"/>
        <w:rPr>
          <w:rFonts w:eastAsia="Times New Roman"/>
          <w:color w:val="000000"/>
          <w:sz w:val="24"/>
          <w:szCs w:val="24"/>
        </w:rPr>
        <w:sectPr w:rsidR="003F677F" w:rsidRPr="003F677F" w:rsidSect="000F4CF7">
          <w:pgSz w:w="12240" w:h="15840" w:code="1"/>
          <w:pgMar w:top="1440" w:right="1440" w:bottom="1440" w:left="1440" w:header="720" w:footer="720" w:gutter="0"/>
          <w:cols w:space="720"/>
          <w:titlePg/>
          <w:docGrid w:linePitch="299"/>
        </w:sectPr>
      </w:pPr>
    </w:p>
    <w:p w14:paraId="35D386DF" w14:textId="1A9624A6" w:rsidR="0066028A" w:rsidRPr="003F677F" w:rsidRDefault="00221E3E" w:rsidP="000723FF">
      <w:pPr>
        <w:jc w:val="center"/>
        <w:textAlignment w:val="baseline"/>
        <w:rPr>
          <w:rFonts w:eastAsia="Times New Roman"/>
          <w:b/>
          <w:bCs/>
          <w:color w:val="000000"/>
          <w:sz w:val="24"/>
          <w:szCs w:val="24"/>
        </w:rPr>
      </w:pPr>
      <w:r w:rsidRPr="003F677F">
        <w:rPr>
          <w:rFonts w:eastAsia="Times New Roman"/>
          <w:b/>
          <w:bCs/>
          <w:color w:val="000000"/>
          <w:sz w:val="24"/>
          <w:szCs w:val="24"/>
        </w:rPr>
        <w:t>Exhibit A</w:t>
      </w:r>
    </w:p>
    <w:p w14:paraId="5FFD5046" w14:textId="2134C299" w:rsidR="000723FF" w:rsidRDefault="00221E3E" w:rsidP="000723FF">
      <w:pPr>
        <w:jc w:val="center"/>
        <w:textAlignment w:val="baseline"/>
        <w:rPr>
          <w:rFonts w:eastAsia="Times New Roman"/>
          <w:b/>
          <w:bCs/>
          <w:color w:val="000000"/>
          <w:sz w:val="24"/>
          <w:szCs w:val="24"/>
        </w:rPr>
      </w:pPr>
      <w:r w:rsidRPr="003F677F">
        <w:rPr>
          <w:rFonts w:eastAsia="Times New Roman"/>
          <w:b/>
          <w:bCs/>
          <w:color w:val="000000"/>
          <w:sz w:val="24"/>
          <w:szCs w:val="24"/>
        </w:rPr>
        <w:t xml:space="preserve">Description of the </w:t>
      </w:r>
      <w:r w:rsidR="00D57FDC">
        <w:rPr>
          <w:rFonts w:eastAsia="Times New Roman"/>
          <w:b/>
          <w:bCs/>
          <w:color w:val="000000"/>
          <w:sz w:val="24"/>
          <w:szCs w:val="24"/>
        </w:rPr>
        <w:t>TIF Property</w:t>
      </w:r>
      <w:r w:rsidR="009B486D">
        <w:rPr>
          <w:rFonts w:eastAsia="Times New Roman"/>
          <w:b/>
          <w:bCs/>
          <w:color w:val="000000"/>
          <w:sz w:val="24"/>
          <w:szCs w:val="24"/>
        </w:rPr>
        <w:t xml:space="preserve"> – Permanent Parcel Numbers</w:t>
      </w:r>
    </w:p>
    <w:p w14:paraId="56FB75CA" w14:textId="77777777" w:rsidR="00832301" w:rsidRDefault="00832301" w:rsidP="00832301">
      <w:pPr>
        <w:textAlignment w:val="baseline"/>
        <w:rPr>
          <w:rFonts w:eastAsia="Times New Roman"/>
          <w:b/>
          <w:bCs/>
          <w:color w:val="000000"/>
          <w:sz w:val="24"/>
          <w:szCs w:val="24"/>
        </w:rPr>
      </w:pPr>
    </w:p>
    <w:p w14:paraId="1E6A9919" w14:textId="3CF6D080" w:rsidR="00832301" w:rsidRPr="001C68AC" w:rsidRDefault="00221E3E" w:rsidP="00832301">
      <w:pPr>
        <w:rPr>
          <w:sz w:val="24"/>
          <w:szCs w:val="24"/>
        </w:rPr>
      </w:pPr>
      <w:r w:rsidRPr="001C68AC">
        <w:rPr>
          <w:sz w:val="24"/>
          <w:szCs w:val="24"/>
        </w:rPr>
        <w:t>362-15-056</w:t>
      </w:r>
      <w:r w:rsidR="001C68AC" w:rsidRPr="001C68AC">
        <w:rPr>
          <w:sz w:val="24"/>
          <w:szCs w:val="24"/>
        </w:rPr>
        <w:tab/>
      </w:r>
      <w:r w:rsidR="001C68AC" w:rsidRPr="001C68AC">
        <w:rPr>
          <w:sz w:val="24"/>
          <w:szCs w:val="24"/>
        </w:rPr>
        <w:tab/>
        <w:t>362-15-045</w:t>
      </w:r>
    </w:p>
    <w:p w14:paraId="7A800528" w14:textId="1FC6E325" w:rsidR="00832301" w:rsidRPr="001C68AC" w:rsidRDefault="00221E3E" w:rsidP="00832301">
      <w:pPr>
        <w:rPr>
          <w:sz w:val="24"/>
          <w:szCs w:val="24"/>
        </w:rPr>
      </w:pPr>
      <w:r w:rsidRPr="001C68AC">
        <w:rPr>
          <w:sz w:val="24"/>
          <w:szCs w:val="24"/>
        </w:rPr>
        <w:t>362-15-058</w:t>
      </w:r>
      <w:r w:rsidR="001C68AC" w:rsidRPr="001C68AC">
        <w:rPr>
          <w:sz w:val="24"/>
          <w:szCs w:val="24"/>
        </w:rPr>
        <w:tab/>
      </w:r>
      <w:r w:rsidR="001C68AC" w:rsidRPr="001C68AC">
        <w:rPr>
          <w:sz w:val="24"/>
          <w:szCs w:val="24"/>
        </w:rPr>
        <w:tab/>
        <w:t>362-15-048</w:t>
      </w:r>
    </w:p>
    <w:p w14:paraId="1C52CEC3" w14:textId="348F3E68" w:rsidR="00832301" w:rsidRPr="001C68AC" w:rsidRDefault="00221E3E" w:rsidP="00832301">
      <w:pPr>
        <w:rPr>
          <w:sz w:val="24"/>
          <w:szCs w:val="24"/>
        </w:rPr>
      </w:pPr>
      <w:r w:rsidRPr="001C68AC">
        <w:rPr>
          <w:sz w:val="24"/>
          <w:szCs w:val="24"/>
        </w:rPr>
        <w:t>362-15-059</w:t>
      </w:r>
      <w:r w:rsidR="001C68AC" w:rsidRPr="001C68AC">
        <w:rPr>
          <w:sz w:val="24"/>
          <w:szCs w:val="24"/>
        </w:rPr>
        <w:tab/>
      </w:r>
      <w:r w:rsidR="001C68AC" w:rsidRPr="001C68AC">
        <w:rPr>
          <w:sz w:val="24"/>
          <w:szCs w:val="24"/>
        </w:rPr>
        <w:tab/>
        <w:t>362-15-049</w:t>
      </w:r>
    </w:p>
    <w:p w14:paraId="2FD2D2CD" w14:textId="65A1207B" w:rsidR="00832301" w:rsidRPr="001C68AC" w:rsidRDefault="00221E3E" w:rsidP="00832301">
      <w:pPr>
        <w:rPr>
          <w:sz w:val="24"/>
          <w:szCs w:val="24"/>
        </w:rPr>
      </w:pPr>
      <w:r w:rsidRPr="001C68AC">
        <w:rPr>
          <w:sz w:val="24"/>
          <w:szCs w:val="24"/>
        </w:rPr>
        <w:t>362-15-020</w:t>
      </w:r>
      <w:r w:rsidR="001C68AC" w:rsidRPr="001C68AC">
        <w:rPr>
          <w:sz w:val="24"/>
          <w:szCs w:val="24"/>
        </w:rPr>
        <w:tab/>
      </w:r>
      <w:r w:rsidR="001C68AC" w:rsidRPr="001C68AC">
        <w:rPr>
          <w:sz w:val="24"/>
          <w:szCs w:val="24"/>
        </w:rPr>
        <w:tab/>
        <w:t>362-15-012</w:t>
      </w:r>
    </w:p>
    <w:p w14:paraId="45EDD2A5" w14:textId="3DBC6F37" w:rsidR="00832301" w:rsidRPr="001C68AC" w:rsidRDefault="00221E3E" w:rsidP="00832301">
      <w:pPr>
        <w:rPr>
          <w:sz w:val="24"/>
          <w:szCs w:val="24"/>
        </w:rPr>
      </w:pPr>
      <w:r w:rsidRPr="001C68AC">
        <w:rPr>
          <w:sz w:val="24"/>
          <w:szCs w:val="24"/>
        </w:rPr>
        <w:t>362-15-053</w:t>
      </w:r>
      <w:r w:rsidR="001C68AC" w:rsidRPr="001C68AC">
        <w:rPr>
          <w:sz w:val="24"/>
          <w:szCs w:val="24"/>
        </w:rPr>
        <w:tab/>
      </w:r>
      <w:r w:rsidR="001C68AC" w:rsidRPr="001C68AC">
        <w:rPr>
          <w:sz w:val="24"/>
          <w:szCs w:val="24"/>
        </w:rPr>
        <w:tab/>
        <w:t>362-15-013</w:t>
      </w:r>
    </w:p>
    <w:p w14:paraId="4FB6EB6B" w14:textId="6B5F4E75" w:rsidR="00832301" w:rsidRPr="001C68AC" w:rsidRDefault="00221E3E" w:rsidP="00832301">
      <w:pPr>
        <w:rPr>
          <w:sz w:val="24"/>
          <w:szCs w:val="24"/>
        </w:rPr>
      </w:pPr>
      <w:r w:rsidRPr="001C68AC">
        <w:rPr>
          <w:sz w:val="24"/>
          <w:szCs w:val="24"/>
        </w:rPr>
        <w:t>362-15-054</w:t>
      </w:r>
      <w:r w:rsidR="001C68AC" w:rsidRPr="001C68AC">
        <w:rPr>
          <w:sz w:val="24"/>
          <w:szCs w:val="24"/>
        </w:rPr>
        <w:tab/>
      </w:r>
      <w:r w:rsidR="001C68AC" w:rsidRPr="001C68AC">
        <w:rPr>
          <w:sz w:val="24"/>
          <w:szCs w:val="24"/>
        </w:rPr>
        <w:tab/>
        <w:t>362-15-034</w:t>
      </w:r>
    </w:p>
    <w:p w14:paraId="37723BCB" w14:textId="33535117" w:rsidR="00832301" w:rsidRPr="001C68AC" w:rsidRDefault="00221E3E" w:rsidP="00832301">
      <w:pPr>
        <w:rPr>
          <w:sz w:val="24"/>
          <w:szCs w:val="24"/>
        </w:rPr>
      </w:pPr>
      <w:r w:rsidRPr="001C68AC">
        <w:rPr>
          <w:sz w:val="24"/>
          <w:szCs w:val="24"/>
        </w:rPr>
        <w:t>362-15-001</w:t>
      </w:r>
      <w:r w:rsidR="001C68AC" w:rsidRPr="001C68AC">
        <w:rPr>
          <w:sz w:val="24"/>
          <w:szCs w:val="24"/>
        </w:rPr>
        <w:tab/>
      </w:r>
      <w:r w:rsidR="001C68AC" w:rsidRPr="001C68AC">
        <w:rPr>
          <w:sz w:val="24"/>
          <w:szCs w:val="24"/>
        </w:rPr>
        <w:tab/>
        <w:t>362-15-029</w:t>
      </w:r>
    </w:p>
    <w:p w14:paraId="346C9F02" w14:textId="182878C3" w:rsidR="00832301" w:rsidRPr="001C68AC" w:rsidRDefault="00221E3E" w:rsidP="00832301">
      <w:pPr>
        <w:rPr>
          <w:sz w:val="24"/>
          <w:szCs w:val="24"/>
        </w:rPr>
      </w:pPr>
      <w:r w:rsidRPr="001C68AC">
        <w:rPr>
          <w:sz w:val="24"/>
          <w:szCs w:val="24"/>
        </w:rPr>
        <w:t>362-15-060</w:t>
      </w:r>
      <w:r w:rsidR="001C68AC" w:rsidRPr="001C68AC">
        <w:rPr>
          <w:sz w:val="24"/>
          <w:szCs w:val="24"/>
        </w:rPr>
        <w:tab/>
      </w:r>
      <w:r w:rsidR="001C68AC" w:rsidRPr="001C68AC">
        <w:rPr>
          <w:sz w:val="24"/>
          <w:szCs w:val="24"/>
        </w:rPr>
        <w:tab/>
        <w:t>362-15-028</w:t>
      </w:r>
    </w:p>
    <w:p w14:paraId="461CD569" w14:textId="23E45F0E" w:rsidR="00832301" w:rsidRPr="001C68AC" w:rsidRDefault="00221E3E" w:rsidP="00832301">
      <w:pPr>
        <w:rPr>
          <w:sz w:val="24"/>
          <w:szCs w:val="24"/>
        </w:rPr>
      </w:pPr>
      <w:r w:rsidRPr="001C68AC">
        <w:rPr>
          <w:sz w:val="24"/>
          <w:szCs w:val="24"/>
        </w:rPr>
        <w:t>362-15-011</w:t>
      </w:r>
      <w:r w:rsidR="001C68AC" w:rsidRPr="001C68AC">
        <w:rPr>
          <w:sz w:val="24"/>
          <w:szCs w:val="24"/>
        </w:rPr>
        <w:tab/>
      </w:r>
      <w:r w:rsidR="001C68AC" w:rsidRPr="001C68AC">
        <w:rPr>
          <w:sz w:val="24"/>
          <w:szCs w:val="24"/>
        </w:rPr>
        <w:tab/>
        <w:t>362-15-027</w:t>
      </w:r>
    </w:p>
    <w:p w14:paraId="5B33F423" w14:textId="5F7B59A2" w:rsidR="00832301" w:rsidRPr="001C68AC" w:rsidRDefault="00221E3E" w:rsidP="00832301">
      <w:pPr>
        <w:rPr>
          <w:sz w:val="24"/>
          <w:szCs w:val="24"/>
        </w:rPr>
      </w:pPr>
      <w:r w:rsidRPr="001C68AC">
        <w:rPr>
          <w:sz w:val="24"/>
          <w:szCs w:val="24"/>
        </w:rPr>
        <w:t>362-15-021</w:t>
      </w:r>
      <w:r w:rsidR="001C68AC" w:rsidRPr="001C68AC">
        <w:rPr>
          <w:sz w:val="24"/>
          <w:szCs w:val="24"/>
        </w:rPr>
        <w:tab/>
      </w:r>
      <w:r w:rsidR="001C68AC" w:rsidRPr="001C68AC">
        <w:rPr>
          <w:sz w:val="24"/>
          <w:szCs w:val="24"/>
        </w:rPr>
        <w:tab/>
        <w:t>362-15-018</w:t>
      </w:r>
    </w:p>
    <w:p w14:paraId="489FEF22" w14:textId="77777777" w:rsidR="000F4CF7" w:rsidRPr="00185577" w:rsidRDefault="00221E3E" w:rsidP="001C68AC">
      <w:pPr>
        <w:ind w:left="2160"/>
        <w:rPr>
          <w:sz w:val="24"/>
          <w:szCs w:val="24"/>
        </w:rPr>
      </w:pPr>
      <w:r w:rsidRPr="00185577">
        <w:rPr>
          <w:sz w:val="24"/>
          <w:szCs w:val="24"/>
        </w:rPr>
        <w:t>362-15-019</w:t>
      </w:r>
    </w:p>
    <w:p w14:paraId="3AA5BA07" w14:textId="77777777" w:rsidR="000F4CF7" w:rsidRPr="00185577" w:rsidRDefault="00221E3E" w:rsidP="001C68AC">
      <w:pPr>
        <w:ind w:left="2160"/>
        <w:rPr>
          <w:sz w:val="24"/>
          <w:szCs w:val="24"/>
        </w:rPr>
      </w:pPr>
      <w:r w:rsidRPr="00185577">
        <w:rPr>
          <w:sz w:val="24"/>
          <w:szCs w:val="24"/>
        </w:rPr>
        <w:t>362-15-022</w:t>
      </w:r>
    </w:p>
    <w:p w14:paraId="02DE6DBF" w14:textId="77777777" w:rsidR="000F4CF7" w:rsidRPr="00185577" w:rsidRDefault="00221E3E" w:rsidP="001C68AC">
      <w:pPr>
        <w:ind w:left="2160"/>
        <w:rPr>
          <w:sz w:val="24"/>
          <w:szCs w:val="24"/>
        </w:rPr>
      </w:pPr>
      <w:r w:rsidRPr="00185577">
        <w:rPr>
          <w:sz w:val="24"/>
          <w:szCs w:val="24"/>
        </w:rPr>
        <w:t>362-14-033</w:t>
      </w:r>
    </w:p>
    <w:p w14:paraId="2A24EBA4" w14:textId="77777777" w:rsidR="000F4CF7" w:rsidRPr="00185577" w:rsidRDefault="00221E3E" w:rsidP="001C68AC">
      <w:pPr>
        <w:ind w:left="2160"/>
        <w:rPr>
          <w:sz w:val="24"/>
          <w:szCs w:val="24"/>
        </w:rPr>
      </w:pPr>
      <w:r w:rsidRPr="00185577">
        <w:rPr>
          <w:sz w:val="24"/>
          <w:szCs w:val="24"/>
        </w:rPr>
        <w:t>362-14-024</w:t>
      </w:r>
    </w:p>
    <w:p w14:paraId="6570AF58" w14:textId="77777777" w:rsidR="000F4CF7" w:rsidRPr="00185577" w:rsidRDefault="00221E3E" w:rsidP="001C68AC">
      <w:pPr>
        <w:ind w:left="2160"/>
        <w:rPr>
          <w:sz w:val="24"/>
          <w:szCs w:val="24"/>
        </w:rPr>
      </w:pPr>
      <w:r w:rsidRPr="00185577">
        <w:rPr>
          <w:sz w:val="24"/>
          <w:szCs w:val="24"/>
        </w:rPr>
        <w:t>362-15-010</w:t>
      </w:r>
    </w:p>
    <w:p w14:paraId="2F03BFBA" w14:textId="77777777" w:rsidR="000F4CF7" w:rsidRPr="00185577" w:rsidRDefault="00221E3E" w:rsidP="001C68AC">
      <w:pPr>
        <w:ind w:left="2160"/>
        <w:rPr>
          <w:sz w:val="24"/>
          <w:szCs w:val="24"/>
        </w:rPr>
      </w:pPr>
      <w:r w:rsidRPr="00185577">
        <w:rPr>
          <w:sz w:val="24"/>
          <w:szCs w:val="24"/>
        </w:rPr>
        <w:t>362-15-038</w:t>
      </w:r>
    </w:p>
    <w:p w14:paraId="3DDF069B" w14:textId="77777777" w:rsidR="000F4CF7" w:rsidRPr="00185577" w:rsidRDefault="00221E3E" w:rsidP="001C68AC">
      <w:pPr>
        <w:ind w:left="2160"/>
        <w:rPr>
          <w:sz w:val="24"/>
          <w:szCs w:val="24"/>
        </w:rPr>
      </w:pPr>
      <w:r w:rsidRPr="00185577">
        <w:rPr>
          <w:sz w:val="24"/>
          <w:szCs w:val="24"/>
        </w:rPr>
        <w:t>362-15-037</w:t>
      </w:r>
    </w:p>
    <w:p w14:paraId="300D3F74" w14:textId="77777777" w:rsidR="000F4CF7" w:rsidRPr="00185577" w:rsidRDefault="00221E3E" w:rsidP="001C68AC">
      <w:pPr>
        <w:ind w:left="2160"/>
        <w:rPr>
          <w:sz w:val="24"/>
          <w:szCs w:val="24"/>
        </w:rPr>
      </w:pPr>
      <w:r w:rsidRPr="00185577">
        <w:rPr>
          <w:sz w:val="24"/>
          <w:szCs w:val="24"/>
        </w:rPr>
        <w:t>362-15-014</w:t>
      </w:r>
    </w:p>
    <w:p w14:paraId="07480223" w14:textId="77777777" w:rsidR="000F4CF7" w:rsidRPr="00185577" w:rsidRDefault="00221E3E" w:rsidP="001C68AC">
      <w:pPr>
        <w:ind w:left="2160"/>
        <w:rPr>
          <w:sz w:val="24"/>
          <w:szCs w:val="24"/>
        </w:rPr>
      </w:pPr>
      <w:r w:rsidRPr="00185577">
        <w:rPr>
          <w:sz w:val="24"/>
          <w:szCs w:val="24"/>
        </w:rPr>
        <w:t>362-15-035</w:t>
      </w:r>
    </w:p>
    <w:p w14:paraId="7086A6A5" w14:textId="77777777" w:rsidR="000F4CF7" w:rsidRPr="00185577" w:rsidRDefault="00221E3E" w:rsidP="001C68AC">
      <w:pPr>
        <w:ind w:left="2160"/>
        <w:rPr>
          <w:sz w:val="24"/>
          <w:szCs w:val="24"/>
        </w:rPr>
      </w:pPr>
      <w:r w:rsidRPr="00185577">
        <w:rPr>
          <w:sz w:val="24"/>
          <w:szCs w:val="24"/>
        </w:rPr>
        <w:t>362-15-033</w:t>
      </w:r>
    </w:p>
    <w:p w14:paraId="78B3EF0A" w14:textId="77777777" w:rsidR="000F4CF7" w:rsidRPr="00185577" w:rsidRDefault="00221E3E" w:rsidP="001C68AC">
      <w:pPr>
        <w:ind w:left="2160"/>
        <w:rPr>
          <w:sz w:val="24"/>
          <w:szCs w:val="24"/>
        </w:rPr>
      </w:pPr>
      <w:r w:rsidRPr="00185577">
        <w:rPr>
          <w:sz w:val="24"/>
          <w:szCs w:val="24"/>
        </w:rPr>
        <w:t>362-15-032</w:t>
      </w:r>
    </w:p>
    <w:p w14:paraId="29E65070" w14:textId="77777777" w:rsidR="000F4CF7" w:rsidRPr="00185577" w:rsidRDefault="00221E3E" w:rsidP="001C68AC">
      <w:pPr>
        <w:ind w:left="2160"/>
        <w:rPr>
          <w:sz w:val="24"/>
          <w:szCs w:val="24"/>
        </w:rPr>
      </w:pPr>
      <w:r w:rsidRPr="00185577">
        <w:rPr>
          <w:sz w:val="24"/>
          <w:szCs w:val="24"/>
        </w:rPr>
        <w:t>362-15-031</w:t>
      </w:r>
    </w:p>
    <w:p w14:paraId="03A8B1A2" w14:textId="77777777" w:rsidR="000F4CF7" w:rsidRPr="00185577" w:rsidRDefault="00221E3E" w:rsidP="001C68AC">
      <w:pPr>
        <w:ind w:left="2160"/>
        <w:rPr>
          <w:sz w:val="24"/>
          <w:szCs w:val="24"/>
        </w:rPr>
      </w:pPr>
      <w:r w:rsidRPr="00185577">
        <w:rPr>
          <w:sz w:val="24"/>
          <w:szCs w:val="24"/>
        </w:rPr>
        <w:t>362-15-016</w:t>
      </w:r>
    </w:p>
    <w:p w14:paraId="79B33843" w14:textId="77777777" w:rsidR="000F4CF7" w:rsidRPr="00185577" w:rsidRDefault="00221E3E" w:rsidP="001C68AC">
      <w:pPr>
        <w:ind w:left="2160"/>
        <w:rPr>
          <w:sz w:val="24"/>
          <w:szCs w:val="24"/>
        </w:rPr>
      </w:pPr>
      <w:r w:rsidRPr="00185577">
        <w:rPr>
          <w:sz w:val="24"/>
          <w:szCs w:val="24"/>
        </w:rPr>
        <w:t>362-15-017</w:t>
      </w:r>
    </w:p>
    <w:p w14:paraId="6B826D2E" w14:textId="77777777" w:rsidR="000F4CF7" w:rsidRPr="00185577" w:rsidRDefault="00221E3E" w:rsidP="001C68AC">
      <w:pPr>
        <w:ind w:left="2160"/>
        <w:rPr>
          <w:sz w:val="24"/>
          <w:szCs w:val="24"/>
        </w:rPr>
      </w:pPr>
      <w:r w:rsidRPr="00185577">
        <w:rPr>
          <w:sz w:val="24"/>
          <w:szCs w:val="24"/>
        </w:rPr>
        <w:t>362-15-025</w:t>
      </w:r>
    </w:p>
    <w:p w14:paraId="05A36DE2" w14:textId="77777777" w:rsidR="000F4CF7" w:rsidRPr="00185577" w:rsidRDefault="00221E3E" w:rsidP="001C68AC">
      <w:pPr>
        <w:ind w:left="2160"/>
        <w:rPr>
          <w:sz w:val="24"/>
          <w:szCs w:val="24"/>
        </w:rPr>
      </w:pPr>
      <w:r w:rsidRPr="00185577">
        <w:rPr>
          <w:sz w:val="24"/>
          <w:szCs w:val="24"/>
        </w:rPr>
        <w:t>362-15-024</w:t>
      </w:r>
    </w:p>
    <w:p w14:paraId="69BB276E" w14:textId="77777777" w:rsidR="000F4CF7" w:rsidRPr="00185577" w:rsidRDefault="00221E3E" w:rsidP="001C68AC">
      <w:pPr>
        <w:ind w:left="2160"/>
        <w:rPr>
          <w:sz w:val="24"/>
          <w:szCs w:val="24"/>
        </w:rPr>
      </w:pPr>
      <w:r w:rsidRPr="00185577">
        <w:rPr>
          <w:sz w:val="24"/>
          <w:szCs w:val="24"/>
        </w:rPr>
        <w:t>362-15-023</w:t>
      </w:r>
    </w:p>
    <w:p w14:paraId="4BE486DE" w14:textId="77777777" w:rsidR="000F4CF7" w:rsidRPr="00185577" w:rsidRDefault="00221E3E" w:rsidP="001C68AC">
      <w:pPr>
        <w:ind w:left="2160"/>
        <w:rPr>
          <w:sz w:val="24"/>
          <w:szCs w:val="24"/>
        </w:rPr>
      </w:pPr>
      <w:r w:rsidRPr="00185577">
        <w:rPr>
          <w:sz w:val="24"/>
          <w:szCs w:val="24"/>
        </w:rPr>
        <w:t>362-15-051</w:t>
      </w:r>
    </w:p>
    <w:p w14:paraId="1916DFAC" w14:textId="77777777" w:rsidR="000F4CF7" w:rsidRPr="00185577" w:rsidRDefault="00221E3E" w:rsidP="001C68AC">
      <w:pPr>
        <w:ind w:left="2160"/>
        <w:rPr>
          <w:sz w:val="24"/>
          <w:szCs w:val="24"/>
        </w:rPr>
      </w:pPr>
      <w:r w:rsidRPr="00185577">
        <w:rPr>
          <w:sz w:val="24"/>
          <w:szCs w:val="24"/>
        </w:rPr>
        <w:t>362-15-041</w:t>
      </w:r>
    </w:p>
    <w:p w14:paraId="1D8F87FA" w14:textId="77777777" w:rsidR="000F4CF7" w:rsidRPr="00185577" w:rsidRDefault="00221E3E" w:rsidP="001C68AC">
      <w:pPr>
        <w:ind w:left="2160"/>
        <w:rPr>
          <w:sz w:val="24"/>
          <w:szCs w:val="24"/>
        </w:rPr>
      </w:pPr>
      <w:r w:rsidRPr="00185577">
        <w:rPr>
          <w:sz w:val="24"/>
          <w:szCs w:val="24"/>
        </w:rPr>
        <w:t>362-15-040</w:t>
      </w:r>
    </w:p>
    <w:p w14:paraId="26604808" w14:textId="77777777" w:rsidR="000F4CF7" w:rsidRPr="00185577" w:rsidRDefault="00221E3E" w:rsidP="001C68AC">
      <w:pPr>
        <w:ind w:left="2160"/>
        <w:rPr>
          <w:sz w:val="24"/>
          <w:szCs w:val="24"/>
        </w:rPr>
      </w:pPr>
      <w:r w:rsidRPr="00185577">
        <w:rPr>
          <w:sz w:val="24"/>
          <w:szCs w:val="24"/>
        </w:rPr>
        <w:t>362-15-036</w:t>
      </w:r>
    </w:p>
    <w:p w14:paraId="56B815F3" w14:textId="77777777" w:rsidR="000F4CF7" w:rsidRPr="00185577" w:rsidRDefault="00221E3E" w:rsidP="001C68AC">
      <w:pPr>
        <w:ind w:left="2160"/>
        <w:rPr>
          <w:sz w:val="24"/>
          <w:szCs w:val="24"/>
        </w:rPr>
      </w:pPr>
      <w:r w:rsidRPr="00185577">
        <w:rPr>
          <w:sz w:val="24"/>
          <w:szCs w:val="24"/>
        </w:rPr>
        <w:t>362-15-052</w:t>
      </w:r>
    </w:p>
    <w:p w14:paraId="6F2EEA35" w14:textId="77777777" w:rsidR="000F4CF7" w:rsidRPr="00185577" w:rsidRDefault="00221E3E" w:rsidP="001C68AC">
      <w:pPr>
        <w:ind w:left="2160"/>
        <w:rPr>
          <w:sz w:val="24"/>
          <w:szCs w:val="24"/>
        </w:rPr>
      </w:pPr>
      <w:r w:rsidRPr="00185577">
        <w:rPr>
          <w:sz w:val="24"/>
          <w:szCs w:val="24"/>
        </w:rPr>
        <w:t>362-15-026</w:t>
      </w:r>
    </w:p>
    <w:p w14:paraId="75DBF8C6" w14:textId="77777777" w:rsidR="000F4CF7" w:rsidRPr="00185577" w:rsidRDefault="00221E3E" w:rsidP="001C68AC">
      <w:pPr>
        <w:ind w:left="2160"/>
        <w:rPr>
          <w:sz w:val="24"/>
          <w:szCs w:val="24"/>
        </w:rPr>
      </w:pPr>
      <w:r w:rsidRPr="00185577">
        <w:rPr>
          <w:sz w:val="24"/>
          <w:szCs w:val="24"/>
        </w:rPr>
        <w:t>362-15-050</w:t>
      </w:r>
    </w:p>
    <w:p w14:paraId="12E3B826" w14:textId="77777777" w:rsidR="000F4CF7" w:rsidRPr="00185577" w:rsidRDefault="00221E3E" w:rsidP="001C68AC">
      <w:pPr>
        <w:ind w:left="2160"/>
        <w:rPr>
          <w:sz w:val="24"/>
          <w:szCs w:val="24"/>
        </w:rPr>
      </w:pPr>
      <w:r w:rsidRPr="00185577">
        <w:rPr>
          <w:sz w:val="24"/>
          <w:szCs w:val="24"/>
        </w:rPr>
        <w:t>362-15-030</w:t>
      </w:r>
    </w:p>
    <w:p w14:paraId="451C32CA" w14:textId="77777777" w:rsidR="000F4CF7" w:rsidRPr="00185577" w:rsidRDefault="00221E3E" w:rsidP="001C68AC">
      <w:pPr>
        <w:ind w:left="2160"/>
        <w:rPr>
          <w:sz w:val="24"/>
          <w:szCs w:val="24"/>
        </w:rPr>
      </w:pPr>
      <w:r w:rsidRPr="00185577">
        <w:rPr>
          <w:sz w:val="24"/>
          <w:szCs w:val="24"/>
        </w:rPr>
        <w:t>362-15-043</w:t>
      </w:r>
    </w:p>
    <w:p w14:paraId="65D556EF" w14:textId="77777777" w:rsidR="000F4CF7" w:rsidRPr="00185577" w:rsidRDefault="00221E3E" w:rsidP="001C68AC">
      <w:pPr>
        <w:ind w:left="2160"/>
        <w:rPr>
          <w:sz w:val="24"/>
          <w:szCs w:val="24"/>
        </w:rPr>
      </w:pPr>
      <w:r w:rsidRPr="00185577">
        <w:rPr>
          <w:sz w:val="24"/>
          <w:szCs w:val="24"/>
        </w:rPr>
        <w:t>362-15-042</w:t>
      </w:r>
    </w:p>
    <w:p w14:paraId="4474E9B6" w14:textId="77777777" w:rsidR="000F4CF7" w:rsidRPr="00185577" w:rsidRDefault="00221E3E" w:rsidP="001C68AC">
      <w:pPr>
        <w:ind w:left="2160"/>
        <w:rPr>
          <w:sz w:val="24"/>
          <w:szCs w:val="24"/>
        </w:rPr>
      </w:pPr>
      <w:r w:rsidRPr="00185577">
        <w:rPr>
          <w:sz w:val="24"/>
          <w:szCs w:val="24"/>
        </w:rPr>
        <w:t>362-14-025</w:t>
      </w:r>
    </w:p>
    <w:p w14:paraId="5436D19E" w14:textId="77777777" w:rsidR="000F4CF7" w:rsidRPr="00185577" w:rsidRDefault="00221E3E" w:rsidP="001C68AC">
      <w:pPr>
        <w:ind w:left="2160"/>
        <w:rPr>
          <w:sz w:val="24"/>
          <w:szCs w:val="24"/>
        </w:rPr>
      </w:pPr>
      <w:r w:rsidRPr="00185577">
        <w:rPr>
          <w:sz w:val="24"/>
          <w:szCs w:val="24"/>
        </w:rPr>
        <w:t>362-15-015</w:t>
      </w:r>
    </w:p>
    <w:p w14:paraId="561486D2" w14:textId="77777777" w:rsidR="000F4CF7" w:rsidRPr="00185577" w:rsidRDefault="00221E3E" w:rsidP="001C68AC">
      <w:pPr>
        <w:ind w:left="2160"/>
        <w:rPr>
          <w:sz w:val="24"/>
          <w:szCs w:val="24"/>
        </w:rPr>
      </w:pPr>
      <w:r w:rsidRPr="00185577">
        <w:rPr>
          <w:sz w:val="24"/>
          <w:szCs w:val="24"/>
        </w:rPr>
        <w:t>362-16-001</w:t>
      </w:r>
    </w:p>
    <w:p w14:paraId="6C84F9C2" w14:textId="77777777" w:rsidR="000F4CF7" w:rsidRPr="00185577" w:rsidRDefault="00221E3E" w:rsidP="001C68AC">
      <w:pPr>
        <w:ind w:left="2160"/>
        <w:rPr>
          <w:sz w:val="24"/>
          <w:szCs w:val="24"/>
        </w:rPr>
      </w:pPr>
      <w:r w:rsidRPr="00185577">
        <w:rPr>
          <w:sz w:val="24"/>
          <w:szCs w:val="24"/>
        </w:rPr>
        <w:t>362-16-002</w:t>
      </w:r>
    </w:p>
    <w:p w14:paraId="446E6EA7" w14:textId="77777777" w:rsidR="000F4CF7" w:rsidRPr="00185577" w:rsidRDefault="00221E3E" w:rsidP="001C68AC">
      <w:pPr>
        <w:ind w:left="2160"/>
        <w:rPr>
          <w:sz w:val="24"/>
          <w:szCs w:val="24"/>
        </w:rPr>
      </w:pPr>
      <w:r w:rsidRPr="00185577">
        <w:rPr>
          <w:sz w:val="24"/>
          <w:szCs w:val="24"/>
        </w:rPr>
        <w:t>362-16-003</w:t>
      </w:r>
    </w:p>
    <w:p w14:paraId="11ED634C" w14:textId="502D4172" w:rsidR="004103CC" w:rsidRPr="001C68AC" w:rsidRDefault="00221E3E" w:rsidP="001C68AC">
      <w:pPr>
        <w:ind w:left="2160"/>
        <w:rPr>
          <w:sz w:val="24"/>
          <w:szCs w:val="24"/>
        </w:rPr>
      </w:pPr>
      <w:r w:rsidRPr="00185577">
        <w:rPr>
          <w:sz w:val="24"/>
          <w:szCs w:val="24"/>
        </w:rPr>
        <w:t>362-15-004</w:t>
      </w:r>
    </w:p>
    <w:p w14:paraId="64CE9C26" w14:textId="77777777" w:rsidR="004103CC" w:rsidRDefault="004103CC" w:rsidP="000723FF">
      <w:pPr>
        <w:jc w:val="center"/>
        <w:textAlignment w:val="baseline"/>
        <w:rPr>
          <w:rFonts w:eastAsia="Times New Roman"/>
          <w:b/>
          <w:bCs/>
          <w:color w:val="000000"/>
          <w:sz w:val="24"/>
          <w:szCs w:val="24"/>
        </w:rPr>
        <w:sectPr w:rsidR="004103CC" w:rsidSect="000F4CF7">
          <w:footerReference w:type="default" r:id="rId15"/>
          <w:footerReference w:type="first" r:id="rId16"/>
          <w:type w:val="nextColumn"/>
          <w:pgSz w:w="12240" w:h="15840" w:code="1"/>
          <w:pgMar w:top="1440" w:right="1440" w:bottom="1440" w:left="1440" w:header="720" w:footer="720" w:gutter="0"/>
          <w:pgNumType w:start="1"/>
          <w:cols w:space="720"/>
          <w:titlePg/>
          <w:docGrid w:linePitch="299"/>
        </w:sectPr>
      </w:pPr>
    </w:p>
    <w:p w14:paraId="3860D76A" w14:textId="0F1C4040" w:rsidR="004103CC" w:rsidRDefault="00221E3E" w:rsidP="000723FF">
      <w:pPr>
        <w:jc w:val="center"/>
        <w:textAlignment w:val="baseline"/>
        <w:rPr>
          <w:rFonts w:eastAsia="Times New Roman"/>
          <w:b/>
          <w:bCs/>
          <w:color w:val="000000"/>
          <w:sz w:val="24"/>
          <w:szCs w:val="24"/>
        </w:rPr>
      </w:pPr>
      <w:r>
        <w:rPr>
          <w:rFonts w:eastAsia="Times New Roman"/>
          <w:b/>
          <w:bCs/>
          <w:color w:val="000000"/>
          <w:sz w:val="24"/>
          <w:szCs w:val="24"/>
        </w:rPr>
        <w:t>Exhibit B</w:t>
      </w:r>
    </w:p>
    <w:p w14:paraId="3833442F" w14:textId="77777777" w:rsidR="004103CC" w:rsidRDefault="004103CC" w:rsidP="000723FF">
      <w:pPr>
        <w:jc w:val="center"/>
        <w:textAlignment w:val="baseline"/>
        <w:rPr>
          <w:rFonts w:eastAsia="Times New Roman"/>
          <w:b/>
          <w:bCs/>
          <w:color w:val="000000"/>
          <w:sz w:val="24"/>
          <w:szCs w:val="24"/>
        </w:rPr>
      </w:pPr>
    </w:p>
    <w:p w14:paraId="010ED31F" w14:textId="77777777" w:rsidR="004103CC" w:rsidRDefault="00221E3E" w:rsidP="000723FF">
      <w:pPr>
        <w:jc w:val="center"/>
        <w:textAlignment w:val="baseline"/>
        <w:rPr>
          <w:rFonts w:eastAsia="Times New Roman"/>
          <w:b/>
          <w:bCs/>
          <w:color w:val="000000"/>
          <w:sz w:val="24"/>
          <w:szCs w:val="24"/>
        </w:rPr>
      </w:pPr>
      <w:r>
        <w:rPr>
          <w:rFonts w:eastAsia="Times New Roman"/>
          <w:b/>
          <w:bCs/>
          <w:color w:val="000000"/>
          <w:sz w:val="24"/>
          <w:szCs w:val="24"/>
        </w:rPr>
        <w:t>Permitted Usage of Multi-Purpose Community Field</w:t>
      </w:r>
    </w:p>
    <w:p w14:paraId="364FCE94" w14:textId="77777777" w:rsidR="004103CC" w:rsidRDefault="004103CC" w:rsidP="004103CC">
      <w:pPr>
        <w:textAlignment w:val="baseline"/>
        <w:rPr>
          <w:rFonts w:eastAsia="Times New Roman"/>
          <w:b/>
          <w:bCs/>
          <w:color w:val="000000"/>
          <w:sz w:val="24"/>
          <w:szCs w:val="24"/>
        </w:rPr>
      </w:pPr>
    </w:p>
    <w:p w14:paraId="731DF379" w14:textId="77777777" w:rsidR="00D355A4" w:rsidRPr="003F677F" w:rsidRDefault="00221E3E" w:rsidP="004103CC">
      <w:pPr>
        <w:textAlignment w:val="baseline"/>
        <w:rPr>
          <w:rFonts w:eastAsia="Times New Roman"/>
          <w:b/>
          <w:bCs/>
          <w:color w:val="000000"/>
          <w:sz w:val="24"/>
          <w:szCs w:val="24"/>
        </w:rPr>
      </w:pPr>
      <w:r>
        <w:rPr>
          <w:rFonts w:eastAsia="Times New Roman"/>
          <w:b/>
          <w:bCs/>
          <w:color w:val="000000"/>
          <w:sz w:val="24"/>
          <w:szCs w:val="24"/>
        </w:rPr>
        <w:t xml:space="preserve"> </w:t>
      </w:r>
    </w:p>
    <w:tbl>
      <w:tblPr>
        <w:tblStyle w:val="TableGrid"/>
        <w:tblW w:w="0" w:type="auto"/>
        <w:tblLook w:val="04A0" w:firstRow="1" w:lastRow="0" w:firstColumn="1" w:lastColumn="0" w:noHBand="0" w:noVBand="1"/>
      </w:tblPr>
      <w:tblGrid>
        <w:gridCol w:w="3116"/>
        <w:gridCol w:w="3117"/>
        <w:gridCol w:w="3117"/>
      </w:tblGrid>
      <w:tr w:rsidR="00C43216" w14:paraId="5969E177" w14:textId="77777777" w:rsidTr="00D355A4">
        <w:tc>
          <w:tcPr>
            <w:tcW w:w="3116" w:type="dxa"/>
          </w:tcPr>
          <w:p w14:paraId="35253CEA" w14:textId="149E3B33" w:rsidR="00D355A4" w:rsidRDefault="00221E3E" w:rsidP="004103CC">
            <w:pPr>
              <w:textAlignment w:val="baseline"/>
              <w:rPr>
                <w:rFonts w:eastAsia="Times New Roman"/>
                <w:b/>
                <w:bCs/>
                <w:color w:val="000000"/>
                <w:sz w:val="24"/>
                <w:szCs w:val="24"/>
              </w:rPr>
            </w:pPr>
            <w:r>
              <w:rPr>
                <w:rFonts w:eastAsia="Times New Roman"/>
                <w:b/>
                <w:bCs/>
                <w:color w:val="000000"/>
                <w:sz w:val="24"/>
                <w:szCs w:val="24"/>
              </w:rPr>
              <w:t>Event</w:t>
            </w:r>
          </w:p>
        </w:tc>
        <w:tc>
          <w:tcPr>
            <w:tcW w:w="3117" w:type="dxa"/>
          </w:tcPr>
          <w:p w14:paraId="709EB353" w14:textId="29BF27E2" w:rsidR="00D355A4" w:rsidRDefault="00221E3E" w:rsidP="004103CC">
            <w:pPr>
              <w:textAlignment w:val="baseline"/>
              <w:rPr>
                <w:rFonts w:eastAsia="Times New Roman"/>
                <w:b/>
                <w:bCs/>
                <w:color w:val="000000"/>
                <w:sz w:val="24"/>
                <w:szCs w:val="24"/>
              </w:rPr>
            </w:pPr>
            <w:r>
              <w:rPr>
                <w:rFonts w:eastAsia="Times New Roman"/>
                <w:b/>
                <w:bCs/>
                <w:color w:val="000000"/>
                <w:sz w:val="24"/>
                <w:szCs w:val="24"/>
              </w:rPr>
              <w:t xml:space="preserve">Number of Events </w:t>
            </w:r>
            <w:r w:rsidR="00EF0C0E">
              <w:rPr>
                <w:rFonts w:eastAsia="Times New Roman"/>
                <w:b/>
                <w:bCs/>
                <w:color w:val="000000"/>
                <w:sz w:val="24"/>
                <w:szCs w:val="24"/>
              </w:rPr>
              <w:t xml:space="preserve">Per </w:t>
            </w:r>
            <w:r>
              <w:rPr>
                <w:rFonts w:eastAsia="Times New Roman"/>
                <w:b/>
                <w:bCs/>
                <w:color w:val="000000"/>
                <w:sz w:val="24"/>
                <w:szCs w:val="24"/>
              </w:rPr>
              <w:t xml:space="preserve"> Year</w:t>
            </w:r>
          </w:p>
        </w:tc>
        <w:tc>
          <w:tcPr>
            <w:tcW w:w="3117" w:type="dxa"/>
          </w:tcPr>
          <w:p w14:paraId="13525A96" w14:textId="642CC6D2" w:rsidR="00D355A4" w:rsidRDefault="00221E3E" w:rsidP="004103CC">
            <w:pPr>
              <w:textAlignment w:val="baseline"/>
              <w:rPr>
                <w:rFonts w:eastAsia="Times New Roman"/>
                <w:b/>
                <w:bCs/>
                <w:color w:val="000000"/>
                <w:sz w:val="24"/>
                <w:szCs w:val="24"/>
              </w:rPr>
            </w:pPr>
            <w:r>
              <w:rPr>
                <w:rFonts w:eastAsia="Times New Roman"/>
                <w:b/>
                <w:bCs/>
                <w:color w:val="000000"/>
                <w:sz w:val="24"/>
                <w:szCs w:val="24"/>
              </w:rPr>
              <w:t>Approximate Dates</w:t>
            </w:r>
          </w:p>
        </w:tc>
      </w:tr>
      <w:tr w:rsidR="00C43216" w14:paraId="7871C38B" w14:textId="77777777" w:rsidTr="00D355A4">
        <w:tc>
          <w:tcPr>
            <w:tcW w:w="3116" w:type="dxa"/>
          </w:tcPr>
          <w:p w14:paraId="4DFB7C2E" w14:textId="5C5D58B0" w:rsidR="00D355A4" w:rsidRPr="00D355A4" w:rsidRDefault="00221E3E" w:rsidP="004103CC">
            <w:pPr>
              <w:textAlignment w:val="baseline"/>
              <w:rPr>
                <w:rFonts w:eastAsia="Times New Roman"/>
                <w:color w:val="000000"/>
                <w:sz w:val="24"/>
                <w:szCs w:val="24"/>
              </w:rPr>
            </w:pPr>
            <w:r>
              <w:rPr>
                <w:rFonts w:eastAsia="Times New Roman"/>
                <w:color w:val="000000"/>
                <w:sz w:val="24"/>
                <w:szCs w:val="24"/>
              </w:rPr>
              <w:t>Home varsity football games of the School District</w:t>
            </w:r>
          </w:p>
        </w:tc>
        <w:tc>
          <w:tcPr>
            <w:tcW w:w="3117" w:type="dxa"/>
          </w:tcPr>
          <w:p w14:paraId="03EF56D1" w14:textId="2A45BFDF" w:rsidR="00B27A37" w:rsidRDefault="00221E3E" w:rsidP="004103CC">
            <w:pPr>
              <w:textAlignment w:val="baseline"/>
              <w:rPr>
                <w:rFonts w:eastAsia="Times New Roman"/>
                <w:color w:val="000000"/>
                <w:sz w:val="24"/>
                <w:szCs w:val="24"/>
              </w:rPr>
            </w:pPr>
            <w:r>
              <w:rPr>
                <w:rFonts w:eastAsia="Times New Roman"/>
                <w:color w:val="000000"/>
                <w:sz w:val="24"/>
                <w:szCs w:val="24"/>
              </w:rPr>
              <w:t>Five varsity games</w:t>
            </w:r>
          </w:p>
          <w:p w14:paraId="0F7EF5FD" w14:textId="77777777" w:rsidR="00D30AD6" w:rsidRDefault="00D30AD6" w:rsidP="004103CC">
            <w:pPr>
              <w:textAlignment w:val="baseline"/>
              <w:rPr>
                <w:rFonts w:eastAsia="Times New Roman"/>
                <w:color w:val="000000"/>
                <w:sz w:val="24"/>
                <w:szCs w:val="24"/>
              </w:rPr>
            </w:pPr>
          </w:p>
          <w:p w14:paraId="663710AD" w14:textId="35851BC9" w:rsidR="00B5778B" w:rsidRPr="00B5778B" w:rsidRDefault="00221E3E" w:rsidP="004103CC">
            <w:pPr>
              <w:textAlignment w:val="baseline"/>
              <w:rPr>
                <w:rFonts w:eastAsia="Times New Roman"/>
                <w:color w:val="000000"/>
                <w:sz w:val="24"/>
                <w:szCs w:val="24"/>
              </w:rPr>
            </w:pPr>
            <w:r>
              <w:rPr>
                <w:rFonts w:eastAsia="Times New Roman"/>
                <w:i/>
                <w:iCs/>
                <w:color w:val="000000"/>
                <w:sz w:val="24"/>
                <w:szCs w:val="24"/>
              </w:rPr>
              <w:t xml:space="preserve">Plus </w:t>
            </w:r>
            <w:r>
              <w:rPr>
                <w:rFonts w:eastAsia="Times New Roman"/>
                <w:color w:val="000000"/>
                <w:sz w:val="24"/>
                <w:szCs w:val="24"/>
              </w:rPr>
              <w:t>up to two varsity home playoff games per season</w:t>
            </w:r>
          </w:p>
          <w:p w14:paraId="43D7C468" w14:textId="04205107" w:rsidR="00D355A4" w:rsidRPr="00B27A37" w:rsidRDefault="00D355A4" w:rsidP="004103CC">
            <w:pPr>
              <w:textAlignment w:val="baseline"/>
              <w:rPr>
                <w:rFonts w:eastAsia="Times New Roman"/>
                <w:color w:val="000000"/>
                <w:sz w:val="24"/>
                <w:szCs w:val="24"/>
              </w:rPr>
            </w:pPr>
          </w:p>
        </w:tc>
        <w:tc>
          <w:tcPr>
            <w:tcW w:w="3117" w:type="dxa"/>
          </w:tcPr>
          <w:p w14:paraId="1AEE63C4" w14:textId="50DE9BF0" w:rsidR="00D355A4" w:rsidRDefault="00221E3E" w:rsidP="004103CC">
            <w:pPr>
              <w:textAlignment w:val="baseline"/>
              <w:rPr>
                <w:rFonts w:eastAsia="Times New Roman"/>
                <w:color w:val="000000"/>
                <w:sz w:val="24"/>
                <w:szCs w:val="24"/>
              </w:rPr>
            </w:pPr>
            <w:r>
              <w:rPr>
                <w:rFonts w:eastAsia="Times New Roman"/>
                <w:color w:val="000000"/>
                <w:sz w:val="24"/>
                <w:szCs w:val="24"/>
              </w:rPr>
              <w:t>Friday evenings from August through November</w:t>
            </w:r>
          </w:p>
          <w:p w14:paraId="4A83CF29" w14:textId="77777777" w:rsidR="00B27A37" w:rsidRDefault="00B27A37" w:rsidP="004103CC">
            <w:pPr>
              <w:textAlignment w:val="baseline"/>
              <w:rPr>
                <w:rFonts w:eastAsia="Times New Roman"/>
                <w:color w:val="000000"/>
                <w:sz w:val="24"/>
                <w:szCs w:val="24"/>
              </w:rPr>
            </w:pPr>
          </w:p>
          <w:p w14:paraId="47969F80" w14:textId="219D5178" w:rsidR="00B5778B" w:rsidRPr="00B27A37" w:rsidRDefault="00221E3E" w:rsidP="004103CC">
            <w:pPr>
              <w:textAlignment w:val="baseline"/>
              <w:rPr>
                <w:rFonts w:eastAsia="Times New Roman"/>
                <w:color w:val="000000"/>
                <w:sz w:val="24"/>
                <w:szCs w:val="24"/>
              </w:rPr>
            </w:pPr>
            <w:r>
              <w:rPr>
                <w:rFonts w:eastAsia="Times New Roman"/>
                <w:color w:val="000000"/>
                <w:sz w:val="24"/>
                <w:szCs w:val="24"/>
              </w:rPr>
              <w:t>School District and Developer will work in good faith to accommodate playoff schedule</w:t>
            </w:r>
          </w:p>
        </w:tc>
      </w:tr>
      <w:tr w:rsidR="00C43216" w14:paraId="37338ACA" w14:textId="77777777" w:rsidTr="00D355A4">
        <w:tc>
          <w:tcPr>
            <w:tcW w:w="3116" w:type="dxa"/>
          </w:tcPr>
          <w:p w14:paraId="5ED02ED0" w14:textId="77777777" w:rsidR="00D30AD6" w:rsidRDefault="00D30AD6" w:rsidP="004103CC">
            <w:pPr>
              <w:textAlignment w:val="baseline"/>
              <w:rPr>
                <w:rFonts w:eastAsia="Times New Roman"/>
                <w:color w:val="000000"/>
                <w:sz w:val="24"/>
                <w:szCs w:val="24"/>
              </w:rPr>
            </w:pPr>
          </w:p>
        </w:tc>
        <w:tc>
          <w:tcPr>
            <w:tcW w:w="3117" w:type="dxa"/>
          </w:tcPr>
          <w:p w14:paraId="73A0D4B9" w14:textId="77777777" w:rsidR="00D30AD6" w:rsidRDefault="00D30AD6" w:rsidP="004103CC">
            <w:pPr>
              <w:textAlignment w:val="baseline"/>
              <w:rPr>
                <w:rFonts w:eastAsia="Times New Roman"/>
                <w:color w:val="000000"/>
                <w:sz w:val="24"/>
                <w:szCs w:val="24"/>
              </w:rPr>
            </w:pPr>
          </w:p>
        </w:tc>
        <w:tc>
          <w:tcPr>
            <w:tcW w:w="3117" w:type="dxa"/>
          </w:tcPr>
          <w:p w14:paraId="7C0DC460" w14:textId="77777777" w:rsidR="00D30AD6" w:rsidRDefault="00D30AD6" w:rsidP="004103CC">
            <w:pPr>
              <w:textAlignment w:val="baseline"/>
              <w:rPr>
                <w:rFonts w:eastAsia="Times New Roman"/>
                <w:color w:val="000000"/>
                <w:sz w:val="24"/>
                <w:szCs w:val="24"/>
              </w:rPr>
            </w:pPr>
          </w:p>
        </w:tc>
      </w:tr>
      <w:tr w:rsidR="00C43216" w14:paraId="27A0A722" w14:textId="77777777" w:rsidTr="00D355A4">
        <w:tc>
          <w:tcPr>
            <w:tcW w:w="3116" w:type="dxa"/>
          </w:tcPr>
          <w:p w14:paraId="3F67A7BA" w14:textId="58EA9364" w:rsidR="00D355A4" w:rsidRPr="00B27A37" w:rsidRDefault="00221E3E" w:rsidP="004103CC">
            <w:pPr>
              <w:textAlignment w:val="baseline"/>
              <w:rPr>
                <w:rFonts w:eastAsia="Times New Roman"/>
                <w:color w:val="000000"/>
                <w:sz w:val="24"/>
                <w:szCs w:val="24"/>
              </w:rPr>
            </w:pPr>
            <w:r>
              <w:rPr>
                <w:rFonts w:eastAsia="Times New Roman"/>
                <w:color w:val="000000"/>
                <w:sz w:val="24"/>
                <w:szCs w:val="24"/>
              </w:rPr>
              <w:t>School District Commencement Ceremony</w:t>
            </w:r>
          </w:p>
        </w:tc>
        <w:tc>
          <w:tcPr>
            <w:tcW w:w="3117" w:type="dxa"/>
          </w:tcPr>
          <w:p w14:paraId="069A6AB5" w14:textId="3FA236D8" w:rsidR="00D355A4" w:rsidRPr="00B27A37" w:rsidRDefault="00221E3E" w:rsidP="004103CC">
            <w:pPr>
              <w:textAlignment w:val="baseline"/>
              <w:rPr>
                <w:rFonts w:eastAsia="Times New Roman"/>
                <w:color w:val="000000"/>
                <w:sz w:val="24"/>
                <w:szCs w:val="24"/>
              </w:rPr>
            </w:pPr>
            <w:r>
              <w:rPr>
                <w:rFonts w:eastAsia="Times New Roman"/>
                <w:color w:val="000000"/>
                <w:sz w:val="24"/>
                <w:szCs w:val="24"/>
              </w:rPr>
              <w:t>One</w:t>
            </w:r>
          </w:p>
        </w:tc>
        <w:tc>
          <w:tcPr>
            <w:tcW w:w="3117" w:type="dxa"/>
          </w:tcPr>
          <w:p w14:paraId="7C94A3CB" w14:textId="77777777" w:rsidR="00D355A4" w:rsidRDefault="00221E3E" w:rsidP="004103CC">
            <w:pPr>
              <w:textAlignment w:val="baseline"/>
              <w:rPr>
                <w:rFonts w:eastAsia="Times New Roman"/>
                <w:color w:val="000000"/>
                <w:sz w:val="24"/>
                <w:szCs w:val="24"/>
              </w:rPr>
            </w:pPr>
            <w:r>
              <w:rPr>
                <w:rFonts w:eastAsia="Times New Roman"/>
                <w:color w:val="000000"/>
                <w:sz w:val="24"/>
                <w:szCs w:val="24"/>
              </w:rPr>
              <w:t>Weekday evening in late May or early June</w:t>
            </w:r>
          </w:p>
          <w:p w14:paraId="1406EB7F" w14:textId="77777777" w:rsidR="00B5778B" w:rsidRDefault="00B5778B" w:rsidP="004103CC">
            <w:pPr>
              <w:textAlignment w:val="baseline"/>
              <w:rPr>
                <w:rFonts w:eastAsia="Times New Roman"/>
                <w:color w:val="000000"/>
                <w:sz w:val="24"/>
                <w:szCs w:val="24"/>
              </w:rPr>
            </w:pPr>
          </w:p>
          <w:p w14:paraId="6CFC56F3" w14:textId="1F2BDF5C" w:rsidR="00B5778B" w:rsidRPr="00B27A37" w:rsidRDefault="00221E3E" w:rsidP="004103CC">
            <w:pPr>
              <w:textAlignment w:val="baseline"/>
              <w:rPr>
                <w:rFonts w:eastAsia="Times New Roman"/>
                <w:color w:val="000000"/>
                <w:sz w:val="24"/>
                <w:szCs w:val="24"/>
              </w:rPr>
            </w:pPr>
            <w:r>
              <w:rPr>
                <w:rFonts w:eastAsia="Times New Roman"/>
                <w:color w:val="000000"/>
                <w:sz w:val="24"/>
                <w:szCs w:val="24"/>
              </w:rPr>
              <w:t>(up to two backup weather dates to be mutually agreed)</w:t>
            </w:r>
          </w:p>
        </w:tc>
      </w:tr>
      <w:tr w:rsidR="00C43216" w14:paraId="7F2483AC" w14:textId="77777777" w:rsidTr="00D355A4">
        <w:tc>
          <w:tcPr>
            <w:tcW w:w="3116" w:type="dxa"/>
          </w:tcPr>
          <w:p w14:paraId="59388AC2" w14:textId="77777777" w:rsidR="00D355A4" w:rsidRDefault="00D355A4" w:rsidP="004103CC">
            <w:pPr>
              <w:textAlignment w:val="baseline"/>
              <w:rPr>
                <w:rFonts w:eastAsia="Times New Roman"/>
                <w:b/>
                <w:bCs/>
                <w:color w:val="000000"/>
                <w:sz w:val="24"/>
                <w:szCs w:val="24"/>
              </w:rPr>
            </w:pPr>
          </w:p>
        </w:tc>
        <w:tc>
          <w:tcPr>
            <w:tcW w:w="3117" w:type="dxa"/>
          </w:tcPr>
          <w:p w14:paraId="69301249" w14:textId="77777777" w:rsidR="00D355A4" w:rsidRDefault="00D355A4" w:rsidP="004103CC">
            <w:pPr>
              <w:textAlignment w:val="baseline"/>
              <w:rPr>
                <w:rFonts w:eastAsia="Times New Roman"/>
                <w:b/>
                <w:bCs/>
                <w:color w:val="000000"/>
                <w:sz w:val="24"/>
                <w:szCs w:val="24"/>
              </w:rPr>
            </w:pPr>
          </w:p>
        </w:tc>
        <w:tc>
          <w:tcPr>
            <w:tcW w:w="3117" w:type="dxa"/>
          </w:tcPr>
          <w:p w14:paraId="743A643E" w14:textId="77777777" w:rsidR="00D355A4" w:rsidRDefault="00D355A4" w:rsidP="004103CC">
            <w:pPr>
              <w:textAlignment w:val="baseline"/>
              <w:rPr>
                <w:rFonts w:eastAsia="Times New Roman"/>
                <w:b/>
                <w:bCs/>
                <w:color w:val="000000"/>
                <w:sz w:val="24"/>
                <w:szCs w:val="24"/>
              </w:rPr>
            </w:pPr>
          </w:p>
        </w:tc>
      </w:tr>
      <w:tr w:rsidR="00C43216" w14:paraId="30900A77" w14:textId="77777777" w:rsidTr="00D355A4">
        <w:tc>
          <w:tcPr>
            <w:tcW w:w="3116" w:type="dxa"/>
          </w:tcPr>
          <w:p w14:paraId="15F532E9" w14:textId="24A09F53" w:rsidR="00EF0C0E" w:rsidRPr="003C6312" w:rsidRDefault="00221E3E" w:rsidP="004103CC">
            <w:pPr>
              <w:textAlignment w:val="baseline"/>
              <w:rPr>
                <w:rFonts w:eastAsia="Times New Roman"/>
                <w:color w:val="000000"/>
                <w:sz w:val="24"/>
                <w:szCs w:val="24"/>
              </w:rPr>
            </w:pPr>
            <w:r w:rsidRPr="003C6312">
              <w:rPr>
                <w:rFonts w:eastAsia="Times New Roman"/>
                <w:color w:val="000000"/>
                <w:sz w:val="24"/>
                <w:szCs w:val="24"/>
              </w:rPr>
              <w:t>Additional School District special events as agreed by the Developer and the School District</w:t>
            </w:r>
          </w:p>
        </w:tc>
        <w:tc>
          <w:tcPr>
            <w:tcW w:w="3117" w:type="dxa"/>
          </w:tcPr>
          <w:p w14:paraId="7AAECABD" w14:textId="61F1029E" w:rsidR="00EF0C0E" w:rsidRPr="003C6312" w:rsidRDefault="00221E3E" w:rsidP="004103CC">
            <w:pPr>
              <w:textAlignment w:val="baseline"/>
              <w:rPr>
                <w:rFonts w:eastAsia="Times New Roman"/>
                <w:color w:val="000000"/>
                <w:sz w:val="24"/>
                <w:szCs w:val="24"/>
              </w:rPr>
            </w:pPr>
            <w:r w:rsidRPr="003C6312">
              <w:rPr>
                <w:rFonts w:eastAsia="Times New Roman"/>
                <w:color w:val="000000"/>
                <w:sz w:val="24"/>
                <w:szCs w:val="24"/>
              </w:rPr>
              <w:t>Up to Five</w:t>
            </w:r>
          </w:p>
        </w:tc>
        <w:tc>
          <w:tcPr>
            <w:tcW w:w="3117" w:type="dxa"/>
          </w:tcPr>
          <w:p w14:paraId="1EA4BA69" w14:textId="14F13518" w:rsidR="00EF0C0E" w:rsidRPr="003C6312" w:rsidRDefault="00221E3E" w:rsidP="004103CC">
            <w:pPr>
              <w:textAlignment w:val="baseline"/>
              <w:rPr>
                <w:rFonts w:eastAsia="Times New Roman"/>
                <w:color w:val="000000"/>
                <w:sz w:val="24"/>
                <w:szCs w:val="24"/>
              </w:rPr>
            </w:pPr>
            <w:r w:rsidRPr="003C6312">
              <w:rPr>
                <w:rFonts w:eastAsia="Times New Roman"/>
                <w:color w:val="000000"/>
                <w:sz w:val="24"/>
                <w:szCs w:val="24"/>
              </w:rPr>
              <w:t>As agreed by the Developer and the School District</w:t>
            </w:r>
          </w:p>
        </w:tc>
      </w:tr>
    </w:tbl>
    <w:p w14:paraId="1B0F36AC" w14:textId="7EED5D37" w:rsidR="004103CC" w:rsidRPr="003F677F" w:rsidRDefault="004103CC" w:rsidP="004103CC">
      <w:pPr>
        <w:textAlignment w:val="baseline"/>
        <w:rPr>
          <w:rFonts w:eastAsia="Times New Roman"/>
          <w:b/>
          <w:bCs/>
          <w:color w:val="000000"/>
          <w:sz w:val="24"/>
          <w:szCs w:val="24"/>
        </w:rPr>
      </w:pPr>
    </w:p>
    <w:sectPr w:rsidR="004103CC" w:rsidRPr="003F677F" w:rsidSect="000F4CF7">
      <w:footerReference w:type="first" r:id="rId17"/>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94FEE" w14:textId="77777777" w:rsidR="00221E3E" w:rsidRDefault="00221E3E">
      <w:r>
        <w:separator/>
      </w:r>
    </w:p>
  </w:endnote>
  <w:endnote w:type="continuationSeparator" w:id="0">
    <w:p w14:paraId="09B24C3F" w14:textId="77777777" w:rsidR="00221E3E" w:rsidRDefault="0022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A0BB3" w14:textId="77777777" w:rsidR="00FC1281" w:rsidRDefault="00FC1281">
    <w:pPr>
      <w:pStyle w:val="Footer"/>
    </w:pPr>
  </w:p>
  <w:p w14:paraId="7E8B0F54" w14:textId="01AC379B" w:rsidR="00AA3AF5" w:rsidRDefault="00221E3E" w:rsidP="00AA3AF5">
    <w:pPr>
      <w:pStyle w:val="Footer"/>
      <w:rPr>
        <w:rFonts w:ascii="Arial" w:hAnsi="Arial" w:cs="Arial"/>
        <w:sz w:val="16"/>
      </w:rPr>
    </w:pPr>
    <w:r>
      <w:rPr>
        <w:rFonts w:ascii="Arial" w:hAnsi="Arial" w:cs="Arial"/>
        <w:sz w:val="16"/>
      </w:rPr>
      <w:t>4879-1975-3202, v.7</w:t>
    </w:r>
  </w:p>
  <w:p w14:paraId="63D7B17B" w14:textId="71386995" w:rsidR="008F5B16" w:rsidRDefault="00221E3E" w:rsidP="008F5B16">
    <w:pPr>
      <w:pStyle w:val="Footer"/>
      <w:rPr>
        <w:rFonts w:ascii="Arial" w:hAnsi="Arial" w:cs="Arial"/>
        <w:sz w:val="16"/>
      </w:rPr>
    </w:pPr>
    <w:r>
      <w:rPr>
        <w:rFonts w:ascii="Arial" w:hAnsi="Arial" w:cs="Arial"/>
        <w:sz w:val="16"/>
      </w:rPr>
      <w:t>4929-9347-1272, v.4</w:t>
    </w:r>
  </w:p>
  <w:p w14:paraId="039271C2" w14:textId="4802FB22" w:rsidR="00801DAB" w:rsidRPr="00801DAB" w:rsidRDefault="00221E3E" w:rsidP="00801DAB">
    <w:pPr>
      <w:pStyle w:val="Footer"/>
      <w:rPr>
        <w:rFonts w:ascii="Arial" w:hAnsi="Arial" w:cs="Arial"/>
        <w:sz w:val="16"/>
      </w:rPr>
    </w:pPr>
    <w:r>
      <w:rPr>
        <w:rFonts w:ascii="Arial" w:hAnsi="Arial" w:cs="Arial"/>
        <w:sz w:val="16"/>
      </w:rPr>
      <w:t>4907-0179-6148,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0411699"/>
      <w:docPartObj>
        <w:docPartGallery w:val="Page Numbers (Bottom of Page)"/>
        <w:docPartUnique/>
      </w:docPartObj>
    </w:sdtPr>
    <w:sdtEndPr>
      <w:rPr>
        <w:noProof/>
      </w:rPr>
    </w:sdtEndPr>
    <w:sdtContent>
      <w:p w14:paraId="0F6F64F5" w14:textId="203C63B4" w:rsidR="001461E7" w:rsidRDefault="00221E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8FC1D" w14:textId="6CD05590" w:rsidR="008F5B16" w:rsidRDefault="008F5B16" w:rsidP="008F5B16">
    <w:pPr>
      <w:pStyle w:val="Footer"/>
      <w:spacing w:line="180" w:lineRule="exact"/>
      <w:rPr>
        <w:rFonts w:ascii="Arial" w:hAnsi="Arial" w:cs="Arial"/>
        <w:sz w:val="16"/>
      </w:rPr>
    </w:pPr>
  </w:p>
  <w:p w14:paraId="7B305859" w14:textId="1FAD376B" w:rsidR="00D92DCA" w:rsidRPr="001461E7" w:rsidRDefault="00221E3E" w:rsidP="00D92DCA">
    <w:pPr>
      <w:pStyle w:val="Footer"/>
      <w:spacing w:line="180" w:lineRule="exact"/>
      <w:rPr>
        <w:rFonts w:ascii="Arial" w:hAnsi="Arial" w:cs="Arial"/>
        <w:sz w:val="16"/>
      </w:rPr>
    </w:pPr>
    <w:r>
      <w:rPr>
        <w:rFonts w:ascii="Arial" w:hAnsi="Arial" w:cs="Arial"/>
        <w:sz w:val="16"/>
      </w:rPr>
      <w:t>4907-0179-6148,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AE07A" w14:textId="2E200B7B" w:rsidR="00801DAB" w:rsidRPr="000F4CF7" w:rsidRDefault="00221E3E" w:rsidP="00801DAB">
    <w:pPr>
      <w:pStyle w:val="Footer"/>
      <w:rPr>
        <w:sz w:val="24"/>
        <w:szCs w:val="24"/>
      </w:rPr>
    </w:pPr>
    <w:r>
      <w:rPr>
        <w:rFonts w:ascii="Arial" w:hAnsi="Arial" w:cs="Arial"/>
        <w:sz w:val="16"/>
      </w:rPr>
      <w:t>4907-0179-6148, v.2</w:t>
    </w:r>
    <w:r w:rsidR="000F4CF7">
      <w:rPr>
        <w:rFonts w:ascii="Arial" w:hAnsi="Arial" w:cs="Arial"/>
        <w:sz w:val="16"/>
      </w:rPr>
      <w:tab/>
    </w:r>
    <w:r w:rsidR="000F4CF7" w:rsidRPr="000F4CF7">
      <w:rPr>
        <w:sz w:val="24"/>
        <w:szCs w:val="24"/>
      </w:rPr>
      <w:fldChar w:fldCharType="begin"/>
    </w:r>
    <w:r w:rsidR="000F4CF7" w:rsidRPr="000F4CF7">
      <w:rPr>
        <w:sz w:val="24"/>
        <w:szCs w:val="24"/>
      </w:rPr>
      <w:instrText xml:space="preserve"> PAGE   \* MERGEFORMAT </w:instrText>
    </w:r>
    <w:r w:rsidR="000F4CF7" w:rsidRPr="000F4CF7">
      <w:rPr>
        <w:sz w:val="24"/>
        <w:szCs w:val="24"/>
      </w:rPr>
      <w:fldChar w:fldCharType="separate"/>
    </w:r>
    <w:r w:rsidR="000F4CF7" w:rsidRPr="000F4CF7">
      <w:rPr>
        <w:noProof/>
        <w:sz w:val="24"/>
        <w:szCs w:val="24"/>
      </w:rPr>
      <w:t>1</w:t>
    </w:r>
    <w:r w:rsidR="000F4CF7" w:rsidRPr="000F4CF7">
      <w:rPr>
        <w:noProof/>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17D65" w14:textId="5F89EDE8" w:rsidR="00D92DCA" w:rsidRPr="000F4CF7" w:rsidRDefault="00221E3E" w:rsidP="00D92DCA">
    <w:pPr>
      <w:pStyle w:val="Footer"/>
      <w:spacing w:line="180" w:lineRule="exact"/>
      <w:rPr>
        <w:sz w:val="24"/>
        <w:szCs w:val="24"/>
      </w:rPr>
    </w:pPr>
    <w:r>
      <w:rPr>
        <w:rFonts w:ascii="Arial" w:hAnsi="Arial" w:cs="Arial"/>
        <w:sz w:val="16"/>
      </w:rPr>
      <w:t>4907-0179-6148, v.2</w:t>
    </w:r>
    <w:r w:rsidR="000F4CF7">
      <w:rPr>
        <w:rFonts w:ascii="Arial" w:hAnsi="Arial" w:cs="Arial"/>
        <w:sz w:val="16"/>
      </w:rPr>
      <w:tab/>
    </w:r>
    <w:r w:rsidR="000F4CF7">
      <w:rPr>
        <w:sz w:val="24"/>
        <w:szCs w:val="24"/>
      </w:rPr>
      <w:t>A-</w:t>
    </w:r>
    <w:r w:rsidR="000F4CF7" w:rsidRPr="000F4CF7">
      <w:rPr>
        <w:sz w:val="24"/>
        <w:szCs w:val="24"/>
      </w:rPr>
      <w:fldChar w:fldCharType="begin"/>
    </w:r>
    <w:r w:rsidR="000F4CF7" w:rsidRPr="000F4CF7">
      <w:rPr>
        <w:sz w:val="24"/>
        <w:szCs w:val="24"/>
      </w:rPr>
      <w:instrText xml:space="preserve"> PAGE   \* MERGEFORMAT </w:instrText>
    </w:r>
    <w:r w:rsidR="000F4CF7" w:rsidRPr="000F4CF7">
      <w:rPr>
        <w:sz w:val="24"/>
        <w:szCs w:val="24"/>
      </w:rPr>
      <w:fldChar w:fldCharType="separate"/>
    </w:r>
    <w:r w:rsidR="000F4CF7" w:rsidRPr="000F4CF7">
      <w:rPr>
        <w:noProof/>
        <w:sz w:val="24"/>
        <w:szCs w:val="24"/>
      </w:rPr>
      <w:t>1</w:t>
    </w:r>
    <w:r w:rsidR="000F4CF7" w:rsidRPr="000F4CF7">
      <w:rPr>
        <w:noProof/>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D170B" w14:textId="08499C9C" w:rsidR="000F4CF7" w:rsidRPr="000F4CF7" w:rsidRDefault="00221E3E" w:rsidP="00801DAB">
    <w:pPr>
      <w:pStyle w:val="Footer"/>
      <w:rPr>
        <w:sz w:val="24"/>
        <w:szCs w:val="24"/>
      </w:rPr>
    </w:pPr>
    <w:r>
      <w:rPr>
        <w:rFonts w:ascii="Arial" w:hAnsi="Arial" w:cs="Arial"/>
        <w:sz w:val="16"/>
      </w:rPr>
      <w:t>4907-0179-6148, v.2</w:t>
    </w:r>
    <w:r>
      <w:rPr>
        <w:rFonts w:ascii="Arial" w:hAnsi="Arial" w:cs="Arial"/>
        <w:sz w:val="16"/>
      </w:rPr>
      <w:tab/>
    </w:r>
    <w:r w:rsidRPr="000F4CF7">
      <w:rPr>
        <w:sz w:val="24"/>
        <w:szCs w:val="24"/>
      </w:rPr>
      <w:t>A-</w:t>
    </w:r>
    <w:r w:rsidRPr="000F4CF7">
      <w:rPr>
        <w:sz w:val="24"/>
        <w:szCs w:val="24"/>
      </w:rPr>
      <w:fldChar w:fldCharType="begin"/>
    </w:r>
    <w:r w:rsidRPr="000F4CF7">
      <w:rPr>
        <w:sz w:val="24"/>
        <w:szCs w:val="24"/>
      </w:rPr>
      <w:instrText xml:space="preserve"> PAGE   \* MERGEFORMAT </w:instrText>
    </w:r>
    <w:r w:rsidRPr="000F4CF7">
      <w:rPr>
        <w:sz w:val="24"/>
        <w:szCs w:val="24"/>
      </w:rPr>
      <w:fldChar w:fldCharType="separate"/>
    </w:r>
    <w:r w:rsidRPr="000F4CF7">
      <w:rPr>
        <w:noProof/>
        <w:sz w:val="24"/>
        <w:szCs w:val="24"/>
      </w:rPr>
      <w:t>1</w:t>
    </w:r>
    <w:r w:rsidRPr="000F4CF7">
      <w:rPr>
        <w:noProof/>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2548" w14:textId="3AD8E69C" w:rsidR="000245A9" w:rsidRPr="000F4CF7" w:rsidRDefault="00221E3E" w:rsidP="00801DAB">
    <w:pPr>
      <w:pStyle w:val="Footer"/>
      <w:rPr>
        <w:sz w:val="24"/>
        <w:szCs w:val="24"/>
      </w:rPr>
    </w:pPr>
    <w:r>
      <w:rPr>
        <w:rFonts w:ascii="Arial" w:hAnsi="Arial" w:cs="Arial"/>
        <w:sz w:val="16"/>
      </w:rPr>
      <w:t>4907-0179-6148, v.2</w:t>
    </w:r>
    <w:r>
      <w:rPr>
        <w:rFonts w:ascii="Arial" w:hAnsi="Arial" w:cs="Arial"/>
        <w:sz w:val="16"/>
      </w:rPr>
      <w:tab/>
    </w:r>
    <w:r>
      <w:rPr>
        <w:sz w:val="24"/>
        <w:szCs w:val="24"/>
      </w:rPr>
      <w:t>B</w:t>
    </w:r>
    <w:r w:rsidRPr="000F4CF7">
      <w:rPr>
        <w:sz w:val="24"/>
        <w:szCs w:val="24"/>
      </w:rPr>
      <w:t>-</w:t>
    </w:r>
    <w:r w:rsidRPr="000F4CF7">
      <w:rPr>
        <w:sz w:val="24"/>
        <w:szCs w:val="24"/>
      </w:rPr>
      <w:fldChar w:fldCharType="begin"/>
    </w:r>
    <w:r w:rsidRPr="000F4CF7">
      <w:rPr>
        <w:sz w:val="24"/>
        <w:szCs w:val="24"/>
      </w:rPr>
      <w:instrText xml:space="preserve"> PAGE   \* MERGEFORMAT </w:instrText>
    </w:r>
    <w:r w:rsidRPr="000F4CF7">
      <w:rPr>
        <w:sz w:val="24"/>
        <w:szCs w:val="24"/>
      </w:rPr>
      <w:fldChar w:fldCharType="separate"/>
    </w:r>
    <w:r w:rsidRPr="000F4CF7">
      <w:rPr>
        <w:noProof/>
        <w:sz w:val="24"/>
        <w:szCs w:val="24"/>
      </w:rPr>
      <w:t>1</w:t>
    </w:r>
    <w:r w:rsidRPr="000F4CF7">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F2347" w14:textId="77777777" w:rsidR="00221E3E" w:rsidRDefault="00221E3E">
      <w:r>
        <w:separator/>
      </w:r>
    </w:p>
  </w:footnote>
  <w:footnote w:type="continuationSeparator" w:id="0">
    <w:p w14:paraId="26227813" w14:textId="77777777" w:rsidR="00221E3E" w:rsidRDefault="00221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E22A7" w14:textId="77777777" w:rsidR="00A52A60" w:rsidRDefault="00A52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61130" w14:textId="77777777" w:rsidR="00A52A60" w:rsidRDefault="00A52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725A2" w14:textId="77777777" w:rsidR="00A52A60" w:rsidRDefault="00A52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07D29"/>
    <w:multiLevelType w:val="multilevel"/>
    <w:tmpl w:val="D758D578"/>
    <w:lvl w:ilvl="0">
      <w:start w:val="1"/>
      <w:numFmt w:val="lowerLetter"/>
      <w:lvlText w:val="(%1)"/>
      <w:lvlJc w:val="left"/>
      <w:pPr>
        <w:tabs>
          <w:tab w:val="left" w:pos="72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963267"/>
    <w:multiLevelType w:val="multilevel"/>
    <w:tmpl w:val="CABC210A"/>
    <w:lvl w:ilvl="0">
      <w:numFmt w:val="upperLetter"/>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522348"/>
    <w:multiLevelType w:val="multilevel"/>
    <w:tmpl w:val="EEB66344"/>
    <w:lvl w:ilvl="0">
      <w:start w:val="1"/>
      <w:numFmt w:val="upperLetter"/>
      <w:lvlText w:val="%1."/>
      <w:lvlJc w:val="left"/>
      <w:pPr>
        <w:tabs>
          <w:tab w:val="left" w:pos="720"/>
        </w:tabs>
      </w:pPr>
      <w:rPr>
        <w:rFonts w:ascii="Times New Roman" w:eastAsia="Times New Roman" w:hAnsi="Times New Roman"/>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90050E"/>
    <w:multiLevelType w:val="hybridMultilevel"/>
    <w:tmpl w:val="163C809A"/>
    <w:lvl w:ilvl="0" w:tplc="07E647D0">
      <w:start w:val="1"/>
      <w:numFmt w:val="lowerRoman"/>
      <w:lvlText w:val="(%1)"/>
      <w:lvlJc w:val="left"/>
      <w:pPr>
        <w:ind w:left="2160" w:hanging="720"/>
      </w:pPr>
      <w:rPr>
        <w:rFonts w:hint="default"/>
      </w:rPr>
    </w:lvl>
    <w:lvl w:ilvl="1" w:tplc="7B14179C" w:tentative="1">
      <w:start w:val="1"/>
      <w:numFmt w:val="lowerLetter"/>
      <w:lvlText w:val="%2."/>
      <w:lvlJc w:val="left"/>
      <w:pPr>
        <w:ind w:left="2520" w:hanging="360"/>
      </w:pPr>
    </w:lvl>
    <w:lvl w:ilvl="2" w:tplc="19AC578C" w:tentative="1">
      <w:start w:val="1"/>
      <w:numFmt w:val="lowerRoman"/>
      <w:lvlText w:val="%3."/>
      <w:lvlJc w:val="right"/>
      <w:pPr>
        <w:ind w:left="3240" w:hanging="180"/>
      </w:pPr>
    </w:lvl>
    <w:lvl w:ilvl="3" w:tplc="19227D70" w:tentative="1">
      <w:start w:val="1"/>
      <w:numFmt w:val="decimal"/>
      <w:lvlText w:val="%4."/>
      <w:lvlJc w:val="left"/>
      <w:pPr>
        <w:ind w:left="3960" w:hanging="360"/>
      </w:pPr>
    </w:lvl>
    <w:lvl w:ilvl="4" w:tplc="B6268786" w:tentative="1">
      <w:start w:val="1"/>
      <w:numFmt w:val="lowerLetter"/>
      <w:lvlText w:val="%5."/>
      <w:lvlJc w:val="left"/>
      <w:pPr>
        <w:ind w:left="4680" w:hanging="360"/>
      </w:pPr>
    </w:lvl>
    <w:lvl w:ilvl="5" w:tplc="A952313E" w:tentative="1">
      <w:start w:val="1"/>
      <w:numFmt w:val="lowerRoman"/>
      <w:lvlText w:val="%6."/>
      <w:lvlJc w:val="right"/>
      <w:pPr>
        <w:ind w:left="5400" w:hanging="180"/>
      </w:pPr>
    </w:lvl>
    <w:lvl w:ilvl="6" w:tplc="83805B64" w:tentative="1">
      <w:start w:val="1"/>
      <w:numFmt w:val="decimal"/>
      <w:lvlText w:val="%7."/>
      <w:lvlJc w:val="left"/>
      <w:pPr>
        <w:ind w:left="6120" w:hanging="360"/>
      </w:pPr>
    </w:lvl>
    <w:lvl w:ilvl="7" w:tplc="70F01FB0" w:tentative="1">
      <w:start w:val="1"/>
      <w:numFmt w:val="lowerLetter"/>
      <w:lvlText w:val="%8."/>
      <w:lvlJc w:val="left"/>
      <w:pPr>
        <w:ind w:left="6840" w:hanging="360"/>
      </w:pPr>
    </w:lvl>
    <w:lvl w:ilvl="8" w:tplc="1004D0CA" w:tentative="1">
      <w:start w:val="1"/>
      <w:numFmt w:val="lowerRoman"/>
      <w:lvlText w:val="%9."/>
      <w:lvlJc w:val="right"/>
      <w:pPr>
        <w:ind w:left="7560" w:hanging="180"/>
      </w:pPr>
    </w:lvl>
  </w:abstractNum>
  <w:abstractNum w:abstractNumId="4" w15:restartNumberingAfterBreak="0">
    <w:nsid w:val="4C714156"/>
    <w:multiLevelType w:val="multilevel"/>
    <w:tmpl w:val="9EB05518"/>
    <w:lvl w:ilvl="0">
      <w:start w:val="5"/>
      <w:numFmt w:val="upperLetter"/>
      <w:lvlText w:val="%1."/>
      <w:lvlJc w:val="left"/>
      <w:pPr>
        <w:tabs>
          <w:tab w:val="left" w:pos="288"/>
        </w:tabs>
      </w:pPr>
      <w:rPr>
        <w:rFonts w:ascii="Times New Roman" w:eastAsia="Times New Roman" w:hAnsi="Times New Roman"/>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124870"/>
    <w:multiLevelType w:val="multilevel"/>
    <w:tmpl w:val="4E3E03AC"/>
    <w:lvl w:ilvl="0">
      <w:start w:val="1"/>
      <w:numFmt w:val="lowerRoman"/>
      <w:lvlText w:val="(%1)"/>
      <w:lvlJc w:val="left"/>
      <w:pPr>
        <w:tabs>
          <w:tab w:val="left" w:pos="720"/>
        </w:tabs>
      </w:pPr>
      <w:rPr>
        <w:rFonts w:ascii="Times New Roman" w:eastAsia="Times New Roman" w:hAnsi="Times New Roman"/>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2F292F"/>
    <w:multiLevelType w:val="hybridMultilevel"/>
    <w:tmpl w:val="0D32B406"/>
    <w:lvl w:ilvl="0" w:tplc="8C6455B2">
      <w:start w:val="1"/>
      <w:numFmt w:val="upperRoman"/>
      <w:lvlText w:val="%1."/>
      <w:lvlJc w:val="left"/>
      <w:pPr>
        <w:ind w:left="1512" w:hanging="720"/>
      </w:pPr>
      <w:rPr>
        <w:rFonts w:eastAsia="Arial" w:hint="default"/>
      </w:rPr>
    </w:lvl>
    <w:lvl w:ilvl="1" w:tplc="DE201A14" w:tentative="1">
      <w:start w:val="1"/>
      <w:numFmt w:val="lowerLetter"/>
      <w:lvlText w:val="%2."/>
      <w:lvlJc w:val="left"/>
      <w:pPr>
        <w:ind w:left="1872" w:hanging="360"/>
      </w:pPr>
    </w:lvl>
    <w:lvl w:ilvl="2" w:tplc="B36CEEA0" w:tentative="1">
      <w:start w:val="1"/>
      <w:numFmt w:val="lowerRoman"/>
      <w:lvlText w:val="%3."/>
      <w:lvlJc w:val="right"/>
      <w:pPr>
        <w:ind w:left="2592" w:hanging="180"/>
      </w:pPr>
    </w:lvl>
    <w:lvl w:ilvl="3" w:tplc="2A42AFFC" w:tentative="1">
      <w:start w:val="1"/>
      <w:numFmt w:val="decimal"/>
      <w:lvlText w:val="%4."/>
      <w:lvlJc w:val="left"/>
      <w:pPr>
        <w:ind w:left="3312" w:hanging="360"/>
      </w:pPr>
    </w:lvl>
    <w:lvl w:ilvl="4" w:tplc="F86856E2" w:tentative="1">
      <w:start w:val="1"/>
      <w:numFmt w:val="lowerLetter"/>
      <w:lvlText w:val="%5."/>
      <w:lvlJc w:val="left"/>
      <w:pPr>
        <w:ind w:left="4032" w:hanging="360"/>
      </w:pPr>
    </w:lvl>
    <w:lvl w:ilvl="5" w:tplc="785CFF5E" w:tentative="1">
      <w:start w:val="1"/>
      <w:numFmt w:val="lowerRoman"/>
      <w:lvlText w:val="%6."/>
      <w:lvlJc w:val="right"/>
      <w:pPr>
        <w:ind w:left="4752" w:hanging="180"/>
      </w:pPr>
    </w:lvl>
    <w:lvl w:ilvl="6" w:tplc="5058B91C" w:tentative="1">
      <w:start w:val="1"/>
      <w:numFmt w:val="decimal"/>
      <w:lvlText w:val="%7."/>
      <w:lvlJc w:val="left"/>
      <w:pPr>
        <w:ind w:left="5472" w:hanging="360"/>
      </w:pPr>
    </w:lvl>
    <w:lvl w:ilvl="7" w:tplc="E5045F26" w:tentative="1">
      <w:start w:val="1"/>
      <w:numFmt w:val="lowerLetter"/>
      <w:lvlText w:val="%8."/>
      <w:lvlJc w:val="left"/>
      <w:pPr>
        <w:ind w:left="6192" w:hanging="360"/>
      </w:pPr>
    </w:lvl>
    <w:lvl w:ilvl="8" w:tplc="CE3C923E" w:tentative="1">
      <w:start w:val="1"/>
      <w:numFmt w:val="lowerRoman"/>
      <w:lvlText w:val="%9."/>
      <w:lvlJc w:val="right"/>
      <w:pPr>
        <w:ind w:left="6912" w:hanging="180"/>
      </w:pPr>
    </w:lvl>
  </w:abstractNum>
  <w:abstractNum w:abstractNumId="7" w15:restartNumberingAfterBreak="0">
    <w:nsid w:val="6BA90537"/>
    <w:multiLevelType w:val="multilevel"/>
    <w:tmpl w:val="7D801254"/>
    <w:lvl w:ilvl="0">
      <w:numFmt w:val="upp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E162F1"/>
    <w:multiLevelType w:val="multilevel"/>
    <w:tmpl w:val="155839D8"/>
    <w:lvl w:ilvl="0">
      <w:start w:val="1"/>
      <w:numFmt w:val="decimal"/>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6B17DC"/>
    <w:multiLevelType w:val="hybridMultilevel"/>
    <w:tmpl w:val="B98A5CA8"/>
    <w:lvl w:ilvl="0" w:tplc="E426481C">
      <w:start w:val="1"/>
      <w:numFmt w:val="lowerLetter"/>
      <w:lvlText w:val="(%1)"/>
      <w:lvlJc w:val="left"/>
      <w:pPr>
        <w:ind w:left="1800" w:hanging="360"/>
      </w:pPr>
      <w:rPr>
        <w:rFonts w:hint="default"/>
      </w:rPr>
    </w:lvl>
    <w:lvl w:ilvl="1" w:tplc="CFDCB51A" w:tentative="1">
      <w:start w:val="1"/>
      <w:numFmt w:val="lowerLetter"/>
      <w:lvlText w:val="%2."/>
      <w:lvlJc w:val="left"/>
      <w:pPr>
        <w:ind w:left="2520" w:hanging="360"/>
      </w:pPr>
    </w:lvl>
    <w:lvl w:ilvl="2" w:tplc="43C44C86" w:tentative="1">
      <w:start w:val="1"/>
      <w:numFmt w:val="lowerRoman"/>
      <w:lvlText w:val="%3."/>
      <w:lvlJc w:val="right"/>
      <w:pPr>
        <w:ind w:left="3240" w:hanging="180"/>
      </w:pPr>
    </w:lvl>
    <w:lvl w:ilvl="3" w:tplc="27DA3F5E" w:tentative="1">
      <w:start w:val="1"/>
      <w:numFmt w:val="decimal"/>
      <w:lvlText w:val="%4."/>
      <w:lvlJc w:val="left"/>
      <w:pPr>
        <w:ind w:left="3960" w:hanging="360"/>
      </w:pPr>
    </w:lvl>
    <w:lvl w:ilvl="4" w:tplc="610808B6" w:tentative="1">
      <w:start w:val="1"/>
      <w:numFmt w:val="lowerLetter"/>
      <w:lvlText w:val="%5."/>
      <w:lvlJc w:val="left"/>
      <w:pPr>
        <w:ind w:left="4680" w:hanging="360"/>
      </w:pPr>
    </w:lvl>
    <w:lvl w:ilvl="5" w:tplc="6BEA535C" w:tentative="1">
      <w:start w:val="1"/>
      <w:numFmt w:val="lowerRoman"/>
      <w:lvlText w:val="%6."/>
      <w:lvlJc w:val="right"/>
      <w:pPr>
        <w:ind w:left="5400" w:hanging="180"/>
      </w:pPr>
    </w:lvl>
    <w:lvl w:ilvl="6" w:tplc="726E6DCA" w:tentative="1">
      <w:start w:val="1"/>
      <w:numFmt w:val="decimal"/>
      <w:lvlText w:val="%7."/>
      <w:lvlJc w:val="left"/>
      <w:pPr>
        <w:ind w:left="6120" w:hanging="360"/>
      </w:pPr>
    </w:lvl>
    <w:lvl w:ilvl="7" w:tplc="74AC554A" w:tentative="1">
      <w:start w:val="1"/>
      <w:numFmt w:val="lowerLetter"/>
      <w:lvlText w:val="%8."/>
      <w:lvlJc w:val="left"/>
      <w:pPr>
        <w:ind w:left="6840" w:hanging="360"/>
      </w:pPr>
    </w:lvl>
    <w:lvl w:ilvl="8" w:tplc="789EC7CA" w:tentative="1">
      <w:start w:val="1"/>
      <w:numFmt w:val="lowerRoman"/>
      <w:lvlText w:val="%9."/>
      <w:lvlJc w:val="right"/>
      <w:pPr>
        <w:ind w:left="7560" w:hanging="180"/>
      </w:pPr>
    </w:lvl>
  </w:abstractNum>
  <w:num w:numId="1" w16cid:durableId="1331986278">
    <w:abstractNumId w:val="2"/>
  </w:num>
  <w:num w:numId="2" w16cid:durableId="2140416618">
    <w:abstractNumId w:val="7"/>
  </w:num>
  <w:num w:numId="3" w16cid:durableId="1439254742">
    <w:abstractNumId w:val="1"/>
  </w:num>
  <w:num w:numId="4" w16cid:durableId="1553884364">
    <w:abstractNumId w:val="8"/>
  </w:num>
  <w:num w:numId="5" w16cid:durableId="998341672">
    <w:abstractNumId w:val="4"/>
  </w:num>
  <w:num w:numId="6" w16cid:durableId="1327053863">
    <w:abstractNumId w:val="5"/>
  </w:num>
  <w:num w:numId="7" w16cid:durableId="1802116611">
    <w:abstractNumId w:val="0"/>
  </w:num>
  <w:num w:numId="8" w16cid:durableId="633415733">
    <w:abstractNumId w:val="9"/>
  </w:num>
  <w:num w:numId="9" w16cid:durableId="299698662">
    <w:abstractNumId w:val="6"/>
  </w:num>
  <w:num w:numId="10" w16cid:durableId="1158569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8A"/>
    <w:rsid w:val="00004433"/>
    <w:rsid w:val="00006490"/>
    <w:rsid w:val="000064F9"/>
    <w:rsid w:val="000245A9"/>
    <w:rsid w:val="0003058E"/>
    <w:rsid w:val="000328CB"/>
    <w:rsid w:val="00033425"/>
    <w:rsid w:val="000431DC"/>
    <w:rsid w:val="00047558"/>
    <w:rsid w:val="00065412"/>
    <w:rsid w:val="00065968"/>
    <w:rsid w:val="000723FF"/>
    <w:rsid w:val="000B69A8"/>
    <w:rsid w:val="000D1E53"/>
    <w:rsid w:val="000F4CF7"/>
    <w:rsid w:val="0012143B"/>
    <w:rsid w:val="00125468"/>
    <w:rsid w:val="0014427A"/>
    <w:rsid w:val="001461E7"/>
    <w:rsid w:val="00167120"/>
    <w:rsid w:val="00167E78"/>
    <w:rsid w:val="001709E4"/>
    <w:rsid w:val="00185577"/>
    <w:rsid w:val="001A36C2"/>
    <w:rsid w:val="001A7AAB"/>
    <w:rsid w:val="001B6625"/>
    <w:rsid w:val="001C4B3C"/>
    <w:rsid w:val="001C68AC"/>
    <w:rsid w:val="001D166F"/>
    <w:rsid w:val="001D5780"/>
    <w:rsid w:val="001D7B2B"/>
    <w:rsid w:val="001E3B6C"/>
    <w:rsid w:val="002063EA"/>
    <w:rsid w:val="002209F8"/>
    <w:rsid w:val="00221E3E"/>
    <w:rsid w:val="00225716"/>
    <w:rsid w:val="00240ECD"/>
    <w:rsid w:val="002610B1"/>
    <w:rsid w:val="00264DA3"/>
    <w:rsid w:val="002708C5"/>
    <w:rsid w:val="002736CD"/>
    <w:rsid w:val="00285A6F"/>
    <w:rsid w:val="00291F17"/>
    <w:rsid w:val="00293225"/>
    <w:rsid w:val="002B7666"/>
    <w:rsid w:val="002D5BBB"/>
    <w:rsid w:val="002E0BC1"/>
    <w:rsid w:val="002E41E3"/>
    <w:rsid w:val="002F23D6"/>
    <w:rsid w:val="002F33D0"/>
    <w:rsid w:val="003157FB"/>
    <w:rsid w:val="00321906"/>
    <w:rsid w:val="00323094"/>
    <w:rsid w:val="00332859"/>
    <w:rsid w:val="003447CD"/>
    <w:rsid w:val="00345DCB"/>
    <w:rsid w:val="00345DF9"/>
    <w:rsid w:val="00347352"/>
    <w:rsid w:val="00353DDB"/>
    <w:rsid w:val="00355C2A"/>
    <w:rsid w:val="00382D1B"/>
    <w:rsid w:val="00393414"/>
    <w:rsid w:val="003B1695"/>
    <w:rsid w:val="003B1FDF"/>
    <w:rsid w:val="003C6312"/>
    <w:rsid w:val="003E2201"/>
    <w:rsid w:val="003F5DCA"/>
    <w:rsid w:val="003F677F"/>
    <w:rsid w:val="00404BCD"/>
    <w:rsid w:val="0040780F"/>
    <w:rsid w:val="004103CC"/>
    <w:rsid w:val="00417801"/>
    <w:rsid w:val="00442DC9"/>
    <w:rsid w:val="00443F81"/>
    <w:rsid w:val="00475F85"/>
    <w:rsid w:val="00477B3D"/>
    <w:rsid w:val="00483CCB"/>
    <w:rsid w:val="0048681A"/>
    <w:rsid w:val="004B3B1E"/>
    <w:rsid w:val="004C7AB5"/>
    <w:rsid w:val="004D25B7"/>
    <w:rsid w:val="004D33C7"/>
    <w:rsid w:val="004E3891"/>
    <w:rsid w:val="004E3CBA"/>
    <w:rsid w:val="004F28DC"/>
    <w:rsid w:val="0050129D"/>
    <w:rsid w:val="00521B88"/>
    <w:rsid w:val="0053676C"/>
    <w:rsid w:val="00540551"/>
    <w:rsid w:val="00541FB7"/>
    <w:rsid w:val="00543465"/>
    <w:rsid w:val="00575A2D"/>
    <w:rsid w:val="00584F66"/>
    <w:rsid w:val="00590E7A"/>
    <w:rsid w:val="0059699B"/>
    <w:rsid w:val="005B5CD2"/>
    <w:rsid w:val="005B62E7"/>
    <w:rsid w:val="005C783B"/>
    <w:rsid w:val="005D4AB9"/>
    <w:rsid w:val="005E216B"/>
    <w:rsid w:val="005F2CF7"/>
    <w:rsid w:val="005F4620"/>
    <w:rsid w:val="005F604F"/>
    <w:rsid w:val="0060310E"/>
    <w:rsid w:val="006108B2"/>
    <w:rsid w:val="00621A2F"/>
    <w:rsid w:val="00626037"/>
    <w:rsid w:val="006270D0"/>
    <w:rsid w:val="00627133"/>
    <w:rsid w:val="00632133"/>
    <w:rsid w:val="00635976"/>
    <w:rsid w:val="00644DEC"/>
    <w:rsid w:val="00646090"/>
    <w:rsid w:val="00653420"/>
    <w:rsid w:val="006538E1"/>
    <w:rsid w:val="00653C09"/>
    <w:rsid w:val="0066028A"/>
    <w:rsid w:val="00676C33"/>
    <w:rsid w:val="006A4A0F"/>
    <w:rsid w:val="006B464C"/>
    <w:rsid w:val="006D61B9"/>
    <w:rsid w:val="006E63F7"/>
    <w:rsid w:val="00716391"/>
    <w:rsid w:val="00731E9B"/>
    <w:rsid w:val="00746E18"/>
    <w:rsid w:val="00754A51"/>
    <w:rsid w:val="00755107"/>
    <w:rsid w:val="0076431C"/>
    <w:rsid w:val="00774D73"/>
    <w:rsid w:val="007861DF"/>
    <w:rsid w:val="0078728B"/>
    <w:rsid w:val="007B32A2"/>
    <w:rsid w:val="007B57C2"/>
    <w:rsid w:val="00801DAB"/>
    <w:rsid w:val="0080723E"/>
    <w:rsid w:val="00820341"/>
    <w:rsid w:val="00821642"/>
    <w:rsid w:val="008238D4"/>
    <w:rsid w:val="00832301"/>
    <w:rsid w:val="0083670B"/>
    <w:rsid w:val="00845450"/>
    <w:rsid w:val="0084591A"/>
    <w:rsid w:val="008537DC"/>
    <w:rsid w:val="008556AA"/>
    <w:rsid w:val="008608AB"/>
    <w:rsid w:val="00864163"/>
    <w:rsid w:val="00873D7B"/>
    <w:rsid w:val="00874176"/>
    <w:rsid w:val="008745F4"/>
    <w:rsid w:val="0088646A"/>
    <w:rsid w:val="008C5D32"/>
    <w:rsid w:val="008D1966"/>
    <w:rsid w:val="008F5B16"/>
    <w:rsid w:val="0091727E"/>
    <w:rsid w:val="00927C67"/>
    <w:rsid w:val="009334C8"/>
    <w:rsid w:val="00937FCD"/>
    <w:rsid w:val="00955C2D"/>
    <w:rsid w:val="00964F17"/>
    <w:rsid w:val="00971471"/>
    <w:rsid w:val="00984A80"/>
    <w:rsid w:val="00984FA9"/>
    <w:rsid w:val="009943D4"/>
    <w:rsid w:val="009965DA"/>
    <w:rsid w:val="009A033D"/>
    <w:rsid w:val="009A50E3"/>
    <w:rsid w:val="009B1C6B"/>
    <w:rsid w:val="009B486D"/>
    <w:rsid w:val="009C2B85"/>
    <w:rsid w:val="009C3492"/>
    <w:rsid w:val="009D00D4"/>
    <w:rsid w:val="009D6A52"/>
    <w:rsid w:val="009E1A1D"/>
    <w:rsid w:val="009F478F"/>
    <w:rsid w:val="00A01AD4"/>
    <w:rsid w:val="00A150C5"/>
    <w:rsid w:val="00A175CB"/>
    <w:rsid w:val="00A314AC"/>
    <w:rsid w:val="00A34609"/>
    <w:rsid w:val="00A51F82"/>
    <w:rsid w:val="00A52A60"/>
    <w:rsid w:val="00A63B3D"/>
    <w:rsid w:val="00A805B2"/>
    <w:rsid w:val="00A82D7E"/>
    <w:rsid w:val="00AA3AF5"/>
    <w:rsid w:val="00AB7ADC"/>
    <w:rsid w:val="00AC6803"/>
    <w:rsid w:val="00AC79F7"/>
    <w:rsid w:val="00AD2505"/>
    <w:rsid w:val="00AD54DA"/>
    <w:rsid w:val="00B172F9"/>
    <w:rsid w:val="00B27A37"/>
    <w:rsid w:val="00B33522"/>
    <w:rsid w:val="00B50A72"/>
    <w:rsid w:val="00B5778B"/>
    <w:rsid w:val="00B63324"/>
    <w:rsid w:val="00B648DE"/>
    <w:rsid w:val="00B64DE2"/>
    <w:rsid w:val="00B83D39"/>
    <w:rsid w:val="00B93CD0"/>
    <w:rsid w:val="00BA78B0"/>
    <w:rsid w:val="00BB5B0D"/>
    <w:rsid w:val="00BC366B"/>
    <w:rsid w:val="00C00C48"/>
    <w:rsid w:val="00C018EF"/>
    <w:rsid w:val="00C05A3E"/>
    <w:rsid w:val="00C07777"/>
    <w:rsid w:val="00C12342"/>
    <w:rsid w:val="00C14415"/>
    <w:rsid w:val="00C21763"/>
    <w:rsid w:val="00C34A2D"/>
    <w:rsid w:val="00C42EED"/>
    <w:rsid w:val="00C43216"/>
    <w:rsid w:val="00C43B07"/>
    <w:rsid w:val="00C46501"/>
    <w:rsid w:val="00C62BB4"/>
    <w:rsid w:val="00C66B7D"/>
    <w:rsid w:val="00C70A0E"/>
    <w:rsid w:val="00C70ED6"/>
    <w:rsid w:val="00C74020"/>
    <w:rsid w:val="00CA0B9C"/>
    <w:rsid w:val="00CB2D90"/>
    <w:rsid w:val="00CC49AA"/>
    <w:rsid w:val="00CF2091"/>
    <w:rsid w:val="00D046AB"/>
    <w:rsid w:val="00D05DBF"/>
    <w:rsid w:val="00D25439"/>
    <w:rsid w:val="00D30AD6"/>
    <w:rsid w:val="00D355A4"/>
    <w:rsid w:val="00D57FDC"/>
    <w:rsid w:val="00D6048E"/>
    <w:rsid w:val="00D663E1"/>
    <w:rsid w:val="00D75E3D"/>
    <w:rsid w:val="00D92DCA"/>
    <w:rsid w:val="00DA061E"/>
    <w:rsid w:val="00DA322F"/>
    <w:rsid w:val="00DA520C"/>
    <w:rsid w:val="00DB3011"/>
    <w:rsid w:val="00DB3852"/>
    <w:rsid w:val="00DB5CFE"/>
    <w:rsid w:val="00DB7F91"/>
    <w:rsid w:val="00DC585D"/>
    <w:rsid w:val="00DD7AC4"/>
    <w:rsid w:val="00DE1EF3"/>
    <w:rsid w:val="00DE2581"/>
    <w:rsid w:val="00DF1D79"/>
    <w:rsid w:val="00E24E34"/>
    <w:rsid w:val="00E346E1"/>
    <w:rsid w:val="00E354E9"/>
    <w:rsid w:val="00E41B65"/>
    <w:rsid w:val="00E67056"/>
    <w:rsid w:val="00E70C13"/>
    <w:rsid w:val="00E73F6C"/>
    <w:rsid w:val="00E7402E"/>
    <w:rsid w:val="00E84ED4"/>
    <w:rsid w:val="00E933F1"/>
    <w:rsid w:val="00EB0EF3"/>
    <w:rsid w:val="00EC0CD3"/>
    <w:rsid w:val="00EE1D79"/>
    <w:rsid w:val="00EF0A34"/>
    <w:rsid w:val="00EF0C0E"/>
    <w:rsid w:val="00EF0E61"/>
    <w:rsid w:val="00F00FEB"/>
    <w:rsid w:val="00F13B76"/>
    <w:rsid w:val="00F2176B"/>
    <w:rsid w:val="00F554DA"/>
    <w:rsid w:val="00F604D8"/>
    <w:rsid w:val="00F73D05"/>
    <w:rsid w:val="00F97AB2"/>
    <w:rsid w:val="00FB4046"/>
    <w:rsid w:val="00FC1281"/>
    <w:rsid w:val="00FE7000"/>
    <w:rsid w:val="00FF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E68E"/>
  <w15:docId w15:val="{4A8C5565-343B-4E0B-B886-687EADA8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46A"/>
    <w:pPr>
      <w:ind w:left="720"/>
      <w:contextualSpacing/>
    </w:pPr>
  </w:style>
  <w:style w:type="character" w:customStyle="1" w:styleId="vsDraft">
    <w:name w:val="vsDraft"/>
    <w:basedOn w:val="DefaultParagraphFont"/>
    <w:rsid w:val="00B33522"/>
    <w:rPr>
      <w:rFonts w:eastAsia="Times New Roman"/>
      <w:b/>
      <w:noProof/>
      <w:color w:val="000000"/>
      <w:spacing w:val="6"/>
      <w:sz w:val="24"/>
      <w:szCs w:val="24"/>
    </w:rPr>
  </w:style>
  <w:style w:type="paragraph" w:customStyle="1" w:styleId="PartnerList">
    <w:name w:val="PartnerList"/>
    <w:basedOn w:val="Normal"/>
    <w:link w:val="PartnerListChar"/>
    <w:rsid w:val="00B33522"/>
    <w:pPr>
      <w:spacing w:before="454"/>
      <w:jc w:val="center"/>
      <w:textAlignment w:val="baseline"/>
    </w:pPr>
    <w:rPr>
      <w:rFonts w:ascii="Tahoma" w:eastAsia="Times New Roman" w:hAnsi="Tahoma" w:cs="Tahoma"/>
      <w:b/>
      <w:color w:val="404040"/>
      <w:spacing w:val="6"/>
      <w:sz w:val="8"/>
      <w:szCs w:val="24"/>
    </w:rPr>
  </w:style>
  <w:style w:type="character" w:customStyle="1" w:styleId="PartnerListChar">
    <w:name w:val="PartnerList Char"/>
    <w:basedOn w:val="DefaultParagraphFont"/>
    <w:link w:val="PartnerList"/>
    <w:rsid w:val="00B33522"/>
    <w:rPr>
      <w:rFonts w:ascii="Tahoma" w:eastAsia="Times New Roman" w:hAnsi="Tahoma" w:cs="Tahoma"/>
      <w:b/>
      <w:color w:val="404040"/>
      <w:spacing w:val="6"/>
      <w:sz w:val="8"/>
      <w:szCs w:val="24"/>
    </w:rPr>
  </w:style>
  <w:style w:type="character" w:customStyle="1" w:styleId="HeaderFooterOfficeInfo">
    <w:name w:val="HeaderFooterOfficeInfo"/>
    <w:basedOn w:val="DefaultParagraphFont"/>
    <w:rsid w:val="00B33522"/>
    <w:rPr>
      <w:rFonts w:ascii="Century Schoolbook" w:eastAsia="Times New Roman" w:hAnsi="Century Schoolbook"/>
      <w:b/>
      <w:noProof/>
      <w:vanish w:val="0"/>
      <w:color w:val="auto"/>
      <w:spacing w:val="6"/>
      <w:sz w:val="16"/>
      <w:szCs w:val="24"/>
    </w:rPr>
  </w:style>
  <w:style w:type="paragraph" w:customStyle="1" w:styleId="vsLastFooter">
    <w:name w:val="vsLastFooter"/>
    <w:basedOn w:val="Normal"/>
    <w:next w:val="Normal"/>
    <w:rsid w:val="00B33522"/>
    <w:pPr>
      <w:widowControl w:val="0"/>
      <w:spacing w:before="454" w:after="240" w:line="249" w:lineRule="exact"/>
      <w:textAlignment w:val="baseline"/>
    </w:pPr>
    <w:rPr>
      <w:rFonts w:ascii="Arial" w:eastAsia="Times New Roman" w:hAnsi="Arial" w:cs="Arial"/>
      <w:b/>
      <w:noProof/>
      <w:color w:val="FF0000"/>
      <w:spacing w:val="6"/>
      <w:sz w:val="14"/>
      <w:szCs w:val="24"/>
    </w:rPr>
  </w:style>
  <w:style w:type="paragraph" w:styleId="BalloonText">
    <w:name w:val="Balloon Text"/>
    <w:basedOn w:val="Normal"/>
    <w:link w:val="BalloonTextChar"/>
    <w:uiPriority w:val="99"/>
    <w:semiHidden/>
    <w:unhideWhenUsed/>
    <w:rsid w:val="003219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906"/>
    <w:rPr>
      <w:rFonts w:ascii="Segoe UI" w:hAnsi="Segoe UI" w:cs="Segoe UI"/>
      <w:sz w:val="18"/>
      <w:szCs w:val="18"/>
    </w:rPr>
  </w:style>
  <w:style w:type="paragraph" w:styleId="Header">
    <w:name w:val="header"/>
    <w:basedOn w:val="Normal"/>
    <w:link w:val="HeaderChar"/>
    <w:uiPriority w:val="99"/>
    <w:unhideWhenUsed/>
    <w:rsid w:val="009943D4"/>
    <w:pPr>
      <w:tabs>
        <w:tab w:val="center" w:pos="4680"/>
        <w:tab w:val="right" w:pos="9360"/>
      </w:tabs>
    </w:pPr>
  </w:style>
  <w:style w:type="character" w:customStyle="1" w:styleId="HeaderChar">
    <w:name w:val="Header Char"/>
    <w:basedOn w:val="DefaultParagraphFont"/>
    <w:link w:val="Header"/>
    <w:uiPriority w:val="99"/>
    <w:rsid w:val="009943D4"/>
  </w:style>
  <w:style w:type="paragraph" w:styleId="Footer">
    <w:name w:val="footer"/>
    <w:basedOn w:val="Normal"/>
    <w:link w:val="FooterChar"/>
    <w:uiPriority w:val="99"/>
    <w:unhideWhenUsed/>
    <w:rsid w:val="009943D4"/>
    <w:pPr>
      <w:tabs>
        <w:tab w:val="center" w:pos="4680"/>
        <w:tab w:val="right" w:pos="9360"/>
      </w:tabs>
    </w:pPr>
  </w:style>
  <w:style w:type="character" w:customStyle="1" w:styleId="FooterChar">
    <w:name w:val="Footer Char"/>
    <w:basedOn w:val="DefaultParagraphFont"/>
    <w:link w:val="Footer"/>
    <w:uiPriority w:val="99"/>
    <w:rsid w:val="009943D4"/>
  </w:style>
  <w:style w:type="table" w:styleId="TableGrid">
    <w:name w:val="Table Grid"/>
    <w:basedOn w:val="TableNormal"/>
    <w:uiPriority w:val="39"/>
    <w:rsid w:val="00D35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Ind1F">
    <w:name w:val="Body 1 Ind 1: F"/>
    <w:basedOn w:val="Normal"/>
    <w:qFormat/>
    <w:rsid w:val="00C21763"/>
    <w:pPr>
      <w:spacing w:after="240"/>
      <w:ind w:firstLine="720"/>
    </w:pPr>
    <w:rPr>
      <w:rFonts w:eastAsia="Times New Roman"/>
      <w:color w:val="000000"/>
      <w:sz w:val="24"/>
      <w:szCs w:val="24"/>
    </w:rPr>
  </w:style>
  <w:style w:type="paragraph" w:styleId="Revision">
    <w:name w:val="Revision"/>
    <w:hidden/>
    <w:uiPriority w:val="99"/>
    <w:semiHidden/>
    <w:rsid w:val="00E346E1"/>
  </w:style>
  <w:style w:type="character" w:styleId="CommentReference">
    <w:name w:val="annotation reference"/>
    <w:basedOn w:val="DefaultParagraphFont"/>
    <w:uiPriority w:val="99"/>
    <w:semiHidden/>
    <w:unhideWhenUsed/>
    <w:rsid w:val="00E346E1"/>
    <w:rPr>
      <w:sz w:val="16"/>
      <w:szCs w:val="16"/>
    </w:rPr>
  </w:style>
  <w:style w:type="paragraph" w:styleId="CommentText">
    <w:name w:val="annotation text"/>
    <w:basedOn w:val="Normal"/>
    <w:link w:val="CommentTextChar"/>
    <w:uiPriority w:val="99"/>
    <w:unhideWhenUsed/>
    <w:rsid w:val="00E346E1"/>
    <w:rPr>
      <w:sz w:val="20"/>
      <w:szCs w:val="20"/>
    </w:rPr>
  </w:style>
  <w:style w:type="character" w:customStyle="1" w:styleId="CommentTextChar">
    <w:name w:val="Comment Text Char"/>
    <w:basedOn w:val="DefaultParagraphFont"/>
    <w:link w:val="CommentText"/>
    <w:uiPriority w:val="99"/>
    <w:rsid w:val="00E346E1"/>
    <w:rPr>
      <w:sz w:val="20"/>
      <w:szCs w:val="20"/>
    </w:rPr>
  </w:style>
  <w:style w:type="paragraph" w:styleId="CommentSubject">
    <w:name w:val="annotation subject"/>
    <w:basedOn w:val="CommentText"/>
    <w:next w:val="CommentText"/>
    <w:link w:val="CommentSubjectChar"/>
    <w:uiPriority w:val="99"/>
    <w:semiHidden/>
    <w:unhideWhenUsed/>
    <w:rsid w:val="00E346E1"/>
    <w:rPr>
      <w:b/>
      <w:bCs/>
    </w:rPr>
  </w:style>
  <w:style w:type="character" w:customStyle="1" w:styleId="CommentSubjectChar">
    <w:name w:val="Comment Subject Char"/>
    <w:basedOn w:val="CommentTextChar"/>
    <w:link w:val="CommentSubject"/>
    <w:uiPriority w:val="99"/>
    <w:semiHidden/>
    <w:rsid w:val="00E346E1"/>
    <w:rPr>
      <w:b/>
      <w:bCs/>
      <w:sz w:val="20"/>
      <w:szCs w:val="20"/>
    </w:rPr>
  </w:style>
  <w:style w:type="paragraph" w:styleId="FootnoteText">
    <w:name w:val="footnote text"/>
    <w:basedOn w:val="Normal"/>
    <w:link w:val="FootnoteTextChar"/>
    <w:uiPriority w:val="99"/>
    <w:semiHidden/>
    <w:unhideWhenUsed/>
    <w:rsid w:val="00541FB7"/>
    <w:rPr>
      <w:sz w:val="20"/>
      <w:szCs w:val="20"/>
    </w:rPr>
  </w:style>
  <w:style w:type="character" w:customStyle="1" w:styleId="FootnoteTextChar">
    <w:name w:val="Footnote Text Char"/>
    <w:basedOn w:val="DefaultParagraphFont"/>
    <w:link w:val="FootnoteText"/>
    <w:uiPriority w:val="99"/>
    <w:semiHidden/>
    <w:rsid w:val="00541FB7"/>
    <w:rPr>
      <w:sz w:val="20"/>
      <w:szCs w:val="20"/>
    </w:rPr>
  </w:style>
  <w:style w:type="character" w:styleId="FootnoteReference">
    <w:name w:val="footnote reference"/>
    <w:basedOn w:val="DefaultParagraphFont"/>
    <w:uiPriority w:val="99"/>
    <w:semiHidden/>
    <w:unhideWhenUsed/>
    <w:rsid w:val="00541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AMERICAS!1104438597.1</documentid>
  <senderid>RBALTHIS</senderid>
  <senderemail>RUSSELL.BALTHIS@SQUIREPB.COM</senderemail>
  <lastmodified>2025-05-19T13:49:00.0000000-04:00</lastmodified>
  <database>AMERICAS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C3602-E55F-4FCA-9C06-E7047378B8F4}">
  <ds:schemaRefs>
    <ds:schemaRef ds:uri="http://www.imanage.com/work/xmlschema"/>
  </ds:schemaRefs>
</ds:datastoreItem>
</file>

<file path=customXml/itemProps2.xml><?xml version="1.0" encoding="utf-8"?>
<ds:datastoreItem xmlns:ds="http://schemas.openxmlformats.org/officeDocument/2006/customXml" ds:itemID="{BC1F2DA1-3012-4B4E-9064-876B6D6B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4527</Words>
  <Characters>25805</Characters>
  <Application>Microsoft Office Word</Application>
  <DocSecurity>0</DocSecurity>
  <Lines>215</Lines>
  <Paragraphs>60</Paragraphs>
  <ScaleCrop>false</ScaleCrop>
  <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Jones</dc:creator>
  <cp:lastModifiedBy>Alycia Vale</cp:lastModifiedBy>
  <cp:revision>2</cp:revision>
  <dcterms:created xsi:type="dcterms:W3CDTF">2025-05-19T21:16:00Z</dcterms:created>
  <dcterms:modified xsi:type="dcterms:W3CDTF">2025-05-19T21:16:00Z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DisableNotifications">
    <vt:lpwstr/>
  </property>
  <property fmtid="{D5CDD505-2E9C-101B-9397-08002B2CF9AE}" pid="3" name="dpClientMatter">
    <vt:lpwstr>011927.00461</vt:lpwstr>
  </property>
  <property fmtid="{D5CDD505-2E9C-101B-9397-08002B2CF9AE}" pid="4" name="dpClientTag">
    <vt:lpwstr>SPBLLP011927</vt:lpwstr>
  </property>
</Properties>
</file>